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3925"/>
        <w:gridCol w:w="1712"/>
        <w:gridCol w:w="4002"/>
      </w:tblGrid>
      <w:tr w:rsidR="001D5ACF" w:rsidRPr="00A01CE0" w:rsidTr="00C23026">
        <w:trPr>
          <w:cantSplit/>
          <w:trHeight w:val="1701"/>
        </w:trPr>
        <w:tc>
          <w:tcPr>
            <w:tcW w:w="3925" w:type="dxa"/>
            <w:shd w:val="clear" w:color="auto" w:fill="auto"/>
          </w:tcPr>
          <w:p w:rsidR="001D5ACF" w:rsidRPr="00A01CE0" w:rsidRDefault="001D5ACF" w:rsidP="00C23026">
            <w:pPr>
              <w:pageBreakBefore/>
              <w:snapToGri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  <w:p w:rsidR="001D5ACF" w:rsidRPr="00A01CE0" w:rsidRDefault="001D5ACF" w:rsidP="00C23026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  <w:p w:rsidR="001D5ACF" w:rsidRPr="00A01CE0" w:rsidRDefault="001D5ACF" w:rsidP="00C23026">
            <w:pPr>
              <w:spacing w:after="0"/>
              <w:ind w:left="-108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712" w:type="dxa"/>
            <w:shd w:val="clear" w:color="auto" w:fill="auto"/>
          </w:tcPr>
          <w:p w:rsidR="001D5ACF" w:rsidRPr="00A01CE0" w:rsidRDefault="001D5ACF" w:rsidP="00C23026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1CE0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0" distR="0" simplePos="0" relativeHeight="251659264" behindDoc="0" locked="0" layoutInCell="1" allowOverlap="1" wp14:anchorId="46297B28" wp14:editId="40669755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0</wp:posOffset>
                  </wp:positionV>
                  <wp:extent cx="936625" cy="1043940"/>
                  <wp:effectExtent l="0" t="0" r="0" b="381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" cy="1043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02" w:type="dxa"/>
            <w:shd w:val="clear" w:color="auto" w:fill="auto"/>
          </w:tcPr>
          <w:p w:rsidR="001D5ACF" w:rsidRPr="009C1B97" w:rsidRDefault="001D5ACF" w:rsidP="00C23026">
            <w:pPr>
              <w:snapToGrid w:val="0"/>
              <w:spacing w:after="0"/>
              <w:ind w:right="317"/>
              <w:contextualSpacing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D5ACF" w:rsidRPr="00C209A6" w:rsidTr="00C23026">
        <w:trPr>
          <w:cantSplit/>
        </w:trPr>
        <w:tc>
          <w:tcPr>
            <w:tcW w:w="9639" w:type="dxa"/>
            <w:gridSpan w:val="3"/>
            <w:tcBorders>
              <w:bottom w:val="thickThinSmallGap" w:sz="24" w:space="0" w:color="auto"/>
            </w:tcBorders>
            <w:shd w:val="clear" w:color="auto" w:fill="auto"/>
          </w:tcPr>
          <w:p w:rsidR="001D5ACF" w:rsidRPr="00C209A6" w:rsidRDefault="001D5ACF" w:rsidP="00C23026">
            <w:pPr>
              <w:spacing w:after="0"/>
              <w:ind w:left="-108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C209A6">
              <w:rPr>
                <w:rFonts w:ascii="Times New Roman" w:hAnsi="Times New Roman"/>
                <w:sz w:val="28"/>
                <w:szCs w:val="28"/>
                <w:lang w:eastAsia="en-US"/>
              </w:rPr>
              <w:t>Республика Северная Осетия-Алания</w:t>
            </w:r>
          </w:p>
          <w:p w:rsidR="001D5ACF" w:rsidRPr="00C209A6" w:rsidRDefault="001D5ACF" w:rsidP="00C23026">
            <w:pPr>
              <w:spacing w:after="0"/>
              <w:ind w:left="-108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1D5ACF" w:rsidRPr="00C209A6" w:rsidRDefault="001D5ACF" w:rsidP="00C23026">
            <w:pPr>
              <w:spacing w:after="0"/>
              <w:ind w:left="-108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209A6">
              <w:rPr>
                <w:rFonts w:ascii="Times New Roman" w:hAnsi="Times New Roman"/>
                <w:sz w:val="28"/>
                <w:szCs w:val="28"/>
                <w:lang w:eastAsia="en-US"/>
              </w:rPr>
              <w:t>КОНТРОЛЬНО-СЧЕТНАЯ ПАЛАТА</w:t>
            </w:r>
          </w:p>
          <w:p w:rsidR="001D5ACF" w:rsidRPr="00C209A6" w:rsidRDefault="001D5ACF" w:rsidP="00C23026">
            <w:pPr>
              <w:spacing w:after="0"/>
              <w:ind w:left="-108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C209A6"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МУНИЦИПАЛЬНОГО ОБРАЗОВАНИЯ ГОРОД ВЛАДИКАВКАЗ (ДЗАУДЖИКАУ)</w:t>
            </w:r>
          </w:p>
          <w:p w:rsidR="001D5ACF" w:rsidRPr="00C209A6" w:rsidRDefault="001D5ACF" w:rsidP="00C23026">
            <w:pPr>
              <w:spacing w:after="0"/>
              <w:ind w:left="-108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</w:tbl>
    <w:p w:rsidR="001D5ACF" w:rsidRPr="00463352" w:rsidRDefault="001D5ACF" w:rsidP="001D5ACF">
      <w:pPr>
        <w:pStyle w:val="western"/>
        <w:numPr>
          <w:ilvl w:val="0"/>
          <w:numId w:val="13"/>
        </w:numPr>
        <w:spacing w:before="0" w:after="0" w:line="240" w:lineRule="auto"/>
        <w:contextualSpacing/>
        <w:jc w:val="right"/>
        <w:rPr>
          <w:rFonts w:ascii="Times New Roman" w:hAnsi="Times New Roman" w:cs="Times New Roman"/>
          <w:color w:val="auto"/>
          <w:highlight w:val="green"/>
        </w:rPr>
      </w:pPr>
    </w:p>
    <w:p w:rsidR="001D5ACF" w:rsidRPr="00463352" w:rsidRDefault="001D5ACF" w:rsidP="001D5ACF">
      <w:pPr>
        <w:pStyle w:val="western"/>
        <w:numPr>
          <w:ilvl w:val="0"/>
          <w:numId w:val="13"/>
        </w:numPr>
        <w:spacing w:before="0" w:after="0" w:line="240" w:lineRule="auto"/>
        <w:contextualSpacing/>
        <w:jc w:val="right"/>
        <w:rPr>
          <w:rFonts w:ascii="Times New Roman" w:hAnsi="Times New Roman" w:cs="Times New Roman"/>
          <w:color w:val="auto"/>
        </w:rPr>
      </w:pPr>
      <w:r w:rsidRPr="00463352">
        <w:rPr>
          <w:rFonts w:ascii="Times New Roman" w:hAnsi="Times New Roman" w:cs="Times New Roman"/>
          <w:color w:val="auto"/>
        </w:rPr>
        <w:t xml:space="preserve">Утверждено </w:t>
      </w:r>
    </w:p>
    <w:p w:rsidR="001D5ACF" w:rsidRPr="00463352" w:rsidRDefault="001D5ACF" w:rsidP="001D5ACF">
      <w:pPr>
        <w:pStyle w:val="western"/>
        <w:numPr>
          <w:ilvl w:val="0"/>
          <w:numId w:val="13"/>
        </w:numPr>
        <w:spacing w:before="0" w:after="0" w:line="240" w:lineRule="auto"/>
        <w:contextualSpacing/>
        <w:jc w:val="right"/>
        <w:rPr>
          <w:rFonts w:ascii="Times New Roman" w:hAnsi="Times New Roman" w:cs="Times New Roman"/>
          <w:color w:val="auto"/>
        </w:rPr>
      </w:pPr>
      <w:proofErr w:type="gramStart"/>
      <w:r w:rsidRPr="00463352">
        <w:rPr>
          <w:rFonts w:ascii="Times New Roman" w:hAnsi="Times New Roman" w:cs="Times New Roman"/>
          <w:color w:val="auto"/>
        </w:rPr>
        <w:t>распоряжением</w:t>
      </w:r>
      <w:proofErr w:type="gramEnd"/>
      <w:r w:rsidRPr="00463352">
        <w:rPr>
          <w:rFonts w:ascii="Times New Roman" w:hAnsi="Times New Roman" w:cs="Times New Roman"/>
          <w:color w:val="auto"/>
        </w:rPr>
        <w:t xml:space="preserve"> </w:t>
      </w:r>
    </w:p>
    <w:p w:rsidR="001D5ACF" w:rsidRPr="00463352" w:rsidRDefault="001D5ACF" w:rsidP="001D5ACF">
      <w:pPr>
        <w:pStyle w:val="western"/>
        <w:numPr>
          <w:ilvl w:val="0"/>
          <w:numId w:val="13"/>
        </w:numPr>
        <w:spacing w:before="0" w:after="0" w:line="240" w:lineRule="auto"/>
        <w:contextualSpacing/>
        <w:jc w:val="right"/>
        <w:rPr>
          <w:rFonts w:ascii="Times New Roman" w:hAnsi="Times New Roman" w:cs="Times New Roman"/>
          <w:color w:val="auto"/>
        </w:rPr>
      </w:pPr>
      <w:r w:rsidRPr="00463352">
        <w:rPr>
          <w:rFonts w:ascii="Times New Roman" w:hAnsi="Times New Roman" w:cs="Times New Roman"/>
          <w:color w:val="auto"/>
        </w:rPr>
        <w:t xml:space="preserve">Контрольно-счетной </w:t>
      </w:r>
    </w:p>
    <w:p w:rsidR="001D5ACF" w:rsidRPr="00463352" w:rsidRDefault="001D5ACF" w:rsidP="001D5ACF">
      <w:pPr>
        <w:pStyle w:val="western"/>
        <w:numPr>
          <w:ilvl w:val="0"/>
          <w:numId w:val="13"/>
        </w:numPr>
        <w:tabs>
          <w:tab w:val="left" w:pos="2410"/>
          <w:tab w:val="left" w:pos="3969"/>
        </w:tabs>
        <w:suppressAutoHyphens/>
        <w:spacing w:before="0" w:after="0" w:line="240" w:lineRule="auto"/>
        <w:contextualSpacing/>
        <w:jc w:val="right"/>
        <w:rPr>
          <w:rFonts w:ascii="Times New Roman" w:hAnsi="Times New Roman" w:cs="Times New Roman"/>
          <w:b/>
        </w:rPr>
      </w:pPr>
      <w:proofErr w:type="gramStart"/>
      <w:r w:rsidRPr="00463352">
        <w:rPr>
          <w:rFonts w:ascii="Times New Roman" w:hAnsi="Times New Roman" w:cs="Times New Roman"/>
          <w:color w:val="auto"/>
        </w:rPr>
        <w:t>палаты</w:t>
      </w:r>
      <w:proofErr w:type="gramEnd"/>
      <w:r w:rsidRPr="00463352">
        <w:rPr>
          <w:rFonts w:ascii="Times New Roman" w:hAnsi="Times New Roman" w:cs="Times New Roman"/>
          <w:color w:val="auto"/>
        </w:rPr>
        <w:t xml:space="preserve"> </w:t>
      </w:r>
      <w:r w:rsidRPr="00463352">
        <w:rPr>
          <w:rFonts w:ascii="Times New Roman" w:hAnsi="Times New Roman" w:cs="Times New Roman"/>
        </w:rPr>
        <w:t xml:space="preserve">г. Владикавказ </w:t>
      </w:r>
    </w:p>
    <w:p w:rsidR="001D5ACF" w:rsidRPr="00463352" w:rsidRDefault="001D5ACF" w:rsidP="001D5ACF">
      <w:pPr>
        <w:pStyle w:val="western"/>
        <w:numPr>
          <w:ilvl w:val="0"/>
          <w:numId w:val="13"/>
        </w:numPr>
        <w:tabs>
          <w:tab w:val="left" w:pos="2410"/>
          <w:tab w:val="left" w:pos="3969"/>
        </w:tabs>
        <w:suppressAutoHyphens/>
        <w:spacing w:before="0" w:after="0" w:line="240" w:lineRule="auto"/>
        <w:contextualSpacing/>
        <w:jc w:val="right"/>
        <w:rPr>
          <w:rFonts w:ascii="Times New Roman" w:hAnsi="Times New Roman" w:cs="Times New Roman"/>
          <w:b/>
        </w:rPr>
      </w:pPr>
      <w:proofErr w:type="gramStart"/>
      <w:r w:rsidRPr="00463352">
        <w:rPr>
          <w:rFonts w:ascii="Times New Roman" w:hAnsi="Times New Roman" w:cs="Times New Roman"/>
        </w:rPr>
        <w:t>от</w:t>
      </w:r>
      <w:proofErr w:type="gramEnd"/>
      <w:r w:rsidRPr="00463352">
        <w:rPr>
          <w:rFonts w:ascii="Times New Roman" w:hAnsi="Times New Roman" w:cs="Times New Roman"/>
        </w:rPr>
        <w:t xml:space="preserve"> </w:t>
      </w:r>
      <w:r w:rsidR="000E24B6">
        <w:rPr>
          <w:rFonts w:ascii="Times New Roman" w:hAnsi="Times New Roman" w:cs="Times New Roman"/>
        </w:rPr>
        <w:t>26.02</w:t>
      </w:r>
      <w:r w:rsidRPr="00463352">
        <w:rPr>
          <w:rFonts w:ascii="Times New Roman" w:hAnsi="Times New Roman" w:cs="Times New Roman"/>
        </w:rPr>
        <w:t xml:space="preserve">.2020 № </w:t>
      </w:r>
      <w:r w:rsidR="000E24B6">
        <w:rPr>
          <w:rFonts w:ascii="Times New Roman" w:hAnsi="Times New Roman" w:cs="Times New Roman"/>
        </w:rPr>
        <w:t>41</w:t>
      </w:r>
      <w:r w:rsidRPr="00463352">
        <w:rPr>
          <w:rFonts w:ascii="Times New Roman" w:hAnsi="Times New Roman" w:cs="Times New Roman"/>
        </w:rPr>
        <w:t>-р</w:t>
      </w:r>
    </w:p>
    <w:p w:rsidR="001D5ACF" w:rsidRPr="00463352" w:rsidRDefault="001D5ACF" w:rsidP="001D5ACF">
      <w:pPr>
        <w:pStyle w:val="af"/>
        <w:numPr>
          <w:ilvl w:val="0"/>
          <w:numId w:val="13"/>
        </w:numPr>
        <w:tabs>
          <w:tab w:val="left" w:pos="2410"/>
          <w:tab w:val="left" w:pos="3969"/>
        </w:tabs>
        <w:suppressAutoHyphens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1D5ACF" w:rsidRPr="00463352" w:rsidRDefault="001D5ACF" w:rsidP="001D5ACF">
      <w:pPr>
        <w:pStyle w:val="af"/>
        <w:numPr>
          <w:ilvl w:val="0"/>
          <w:numId w:val="13"/>
        </w:numPr>
        <w:tabs>
          <w:tab w:val="left" w:pos="2410"/>
          <w:tab w:val="left" w:pos="3969"/>
        </w:tabs>
        <w:suppressAutoHyphens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1D5ACF" w:rsidRPr="00463352" w:rsidRDefault="001D5ACF" w:rsidP="001D5ACF">
      <w:pPr>
        <w:pStyle w:val="af"/>
        <w:numPr>
          <w:ilvl w:val="0"/>
          <w:numId w:val="13"/>
        </w:numPr>
        <w:tabs>
          <w:tab w:val="left" w:pos="2410"/>
          <w:tab w:val="left" w:pos="3969"/>
        </w:tabs>
        <w:suppressAutoHyphens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63352">
        <w:rPr>
          <w:rFonts w:ascii="Times New Roman" w:hAnsi="Times New Roman"/>
          <w:b/>
          <w:bCs/>
          <w:sz w:val="28"/>
          <w:szCs w:val="28"/>
        </w:rPr>
        <w:t xml:space="preserve">Заключение № </w:t>
      </w:r>
      <w:proofErr w:type="gramStart"/>
      <w:r w:rsidR="000E24B6">
        <w:rPr>
          <w:rFonts w:ascii="Times New Roman" w:hAnsi="Times New Roman"/>
          <w:b/>
          <w:bCs/>
          <w:sz w:val="28"/>
          <w:szCs w:val="28"/>
        </w:rPr>
        <w:t>17</w:t>
      </w:r>
      <w:r w:rsidRPr="00463352">
        <w:rPr>
          <w:rFonts w:ascii="Times New Roman" w:hAnsi="Times New Roman"/>
          <w:b/>
          <w:bCs/>
          <w:sz w:val="28"/>
          <w:szCs w:val="28"/>
        </w:rPr>
        <w:t xml:space="preserve">  от</w:t>
      </w:r>
      <w:proofErr w:type="gramEnd"/>
      <w:r w:rsidRPr="0046335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E24B6">
        <w:rPr>
          <w:rFonts w:ascii="Times New Roman" w:hAnsi="Times New Roman"/>
          <w:b/>
          <w:bCs/>
          <w:sz w:val="28"/>
          <w:szCs w:val="28"/>
        </w:rPr>
        <w:t>26.02</w:t>
      </w:r>
      <w:r w:rsidRPr="00463352">
        <w:rPr>
          <w:rFonts w:ascii="Times New Roman" w:hAnsi="Times New Roman"/>
          <w:b/>
          <w:bCs/>
          <w:sz w:val="28"/>
          <w:szCs w:val="28"/>
        </w:rPr>
        <w:t>.2020</w:t>
      </w:r>
      <w:r w:rsidRPr="00463352">
        <w:rPr>
          <w:rFonts w:ascii="Times New Roman" w:hAnsi="Times New Roman"/>
          <w:sz w:val="28"/>
          <w:szCs w:val="28"/>
        </w:rPr>
        <w:t> </w:t>
      </w:r>
      <w:r w:rsidRPr="00463352">
        <w:rPr>
          <w:rFonts w:ascii="Times New Roman" w:hAnsi="Times New Roman"/>
          <w:b/>
          <w:bCs/>
          <w:sz w:val="28"/>
          <w:szCs w:val="28"/>
        </w:rPr>
        <w:t>г.</w:t>
      </w:r>
    </w:p>
    <w:p w:rsidR="00F02DD0" w:rsidRPr="00E65F1D" w:rsidRDefault="001D5ACF" w:rsidP="001765ED">
      <w:pPr>
        <w:tabs>
          <w:tab w:val="left" w:pos="2410"/>
          <w:tab w:val="left" w:pos="3969"/>
        </w:tabs>
        <w:suppressAutoHyphens/>
        <w:spacing w:after="0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b/>
          <w:color w:val="000000" w:themeColor="text1"/>
          <w:sz w:val="28"/>
          <w:szCs w:val="28"/>
        </w:rPr>
        <w:t>на</w:t>
      </w:r>
      <w:proofErr w:type="gramEnd"/>
      <w:r>
        <w:rPr>
          <w:rFonts w:ascii="Times New Roman" w:hAnsi="Times New Roman"/>
          <w:b/>
          <w:color w:val="000000" w:themeColor="text1"/>
          <w:sz w:val="28"/>
          <w:szCs w:val="28"/>
          <w:lang w:eastAsia="en-US"/>
        </w:rPr>
        <w:t xml:space="preserve"> проект</w:t>
      </w:r>
      <w:r w:rsidR="00B407DF" w:rsidRPr="00E65F1D">
        <w:rPr>
          <w:rFonts w:ascii="Times New Roman" w:hAnsi="Times New Roman"/>
          <w:b/>
          <w:sz w:val="28"/>
          <w:szCs w:val="28"/>
          <w:lang w:eastAsia="en-US"/>
        </w:rPr>
        <w:t xml:space="preserve"> постановления АМС г.</w:t>
      </w:r>
      <w:r w:rsidRPr="00D85D21">
        <w:rPr>
          <w:rFonts w:ascii="Times New Roman" w:hAnsi="Times New Roman"/>
          <w:sz w:val="28"/>
          <w:szCs w:val="28"/>
        </w:rPr>
        <w:t> </w:t>
      </w:r>
      <w:r w:rsidR="00B407DF" w:rsidRPr="00E65F1D">
        <w:rPr>
          <w:rFonts w:ascii="Times New Roman" w:hAnsi="Times New Roman"/>
          <w:b/>
          <w:sz w:val="28"/>
          <w:szCs w:val="28"/>
          <w:lang w:eastAsia="en-US"/>
        </w:rPr>
        <w:t>Владикавказа «Об утверждении муниципальной программы «</w:t>
      </w:r>
      <w:r w:rsidR="00E65F1D" w:rsidRPr="00E65F1D">
        <w:rPr>
          <w:rFonts w:ascii="Times New Roman" w:hAnsi="Times New Roman"/>
          <w:b/>
          <w:sz w:val="28"/>
          <w:szCs w:val="28"/>
          <w:lang w:eastAsia="en-US"/>
        </w:rPr>
        <w:t>Развитие молодеж</w:t>
      </w:r>
      <w:bookmarkStart w:id="0" w:name="_GoBack"/>
      <w:bookmarkEnd w:id="0"/>
      <w:r w:rsidR="00E65F1D" w:rsidRPr="00E65F1D">
        <w:rPr>
          <w:rFonts w:ascii="Times New Roman" w:hAnsi="Times New Roman"/>
          <w:b/>
          <w:sz w:val="28"/>
          <w:szCs w:val="28"/>
          <w:lang w:eastAsia="en-US"/>
        </w:rPr>
        <w:t xml:space="preserve">ной политики, физической культуры и спорта </w:t>
      </w:r>
      <w:r w:rsidR="00E232E5" w:rsidRPr="00E65F1D">
        <w:rPr>
          <w:rFonts w:ascii="Times New Roman" w:hAnsi="Times New Roman"/>
          <w:b/>
          <w:sz w:val="28"/>
          <w:szCs w:val="28"/>
          <w:lang w:eastAsia="en-US"/>
        </w:rPr>
        <w:t>в</w:t>
      </w:r>
      <w:r w:rsidR="00E65F1D" w:rsidRPr="00E65F1D">
        <w:rPr>
          <w:rFonts w:ascii="Times New Roman" w:hAnsi="Times New Roman"/>
          <w:b/>
          <w:sz w:val="28"/>
          <w:szCs w:val="28"/>
          <w:lang w:eastAsia="en-US"/>
        </w:rPr>
        <w:t xml:space="preserve"> МО</w:t>
      </w:r>
      <w:r w:rsidR="00E232E5" w:rsidRPr="00E65F1D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="00B407DF" w:rsidRPr="00E65F1D">
        <w:rPr>
          <w:rFonts w:ascii="Times New Roman" w:hAnsi="Times New Roman"/>
          <w:b/>
          <w:sz w:val="28"/>
          <w:szCs w:val="28"/>
          <w:lang w:eastAsia="en-US"/>
        </w:rPr>
        <w:t>г</w:t>
      </w:r>
      <w:r w:rsidR="00E65F1D" w:rsidRPr="00E65F1D">
        <w:rPr>
          <w:rFonts w:ascii="Times New Roman" w:hAnsi="Times New Roman"/>
          <w:b/>
          <w:sz w:val="28"/>
          <w:szCs w:val="28"/>
          <w:lang w:eastAsia="en-US"/>
        </w:rPr>
        <w:t>.</w:t>
      </w:r>
      <w:r w:rsidRPr="00D85D21">
        <w:rPr>
          <w:rFonts w:ascii="Times New Roman" w:hAnsi="Times New Roman"/>
          <w:sz w:val="28"/>
          <w:szCs w:val="28"/>
        </w:rPr>
        <w:t> </w:t>
      </w:r>
      <w:r w:rsidR="00E232E5" w:rsidRPr="00E65F1D">
        <w:rPr>
          <w:rFonts w:ascii="Times New Roman" w:hAnsi="Times New Roman"/>
          <w:b/>
          <w:sz w:val="28"/>
          <w:szCs w:val="28"/>
          <w:lang w:eastAsia="en-US"/>
        </w:rPr>
        <w:t>Владикавка</w:t>
      </w:r>
      <w:r w:rsidR="00E232E5" w:rsidRPr="001765ED">
        <w:rPr>
          <w:rFonts w:ascii="Times New Roman" w:hAnsi="Times New Roman"/>
          <w:b/>
          <w:sz w:val="28"/>
          <w:szCs w:val="28"/>
          <w:lang w:eastAsia="en-US"/>
        </w:rPr>
        <w:t>з</w:t>
      </w:r>
      <w:r w:rsidR="001765ED" w:rsidRPr="001765ED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="00B407DF" w:rsidRPr="00E65F1D">
        <w:rPr>
          <w:rFonts w:ascii="Times New Roman" w:hAnsi="Times New Roman"/>
          <w:b/>
          <w:sz w:val="28"/>
          <w:szCs w:val="28"/>
          <w:lang w:eastAsia="en-US"/>
        </w:rPr>
        <w:t xml:space="preserve">на </w:t>
      </w:r>
      <w:r w:rsidR="00E65F1D" w:rsidRPr="00E65F1D">
        <w:rPr>
          <w:rFonts w:ascii="Times New Roman" w:hAnsi="Times New Roman"/>
          <w:b/>
          <w:sz w:val="28"/>
          <w:szCs w:val="28"/>
          <w:lang w:eastAsia="en-US"/>
        </w:rPr>
        <w:t>2022</w:t>
      </w:r>
      <w:r w:rsidR="00B407DF" w:rsidRPr="00E65F1D">
        <w:rPr>
          <w:rFonts w:ascii="Times New Roman" w:hAnsi="Times New Roman"/>
          <w:b/>
          <w:sz w:val="28"/>
          <w:szCs w:val="28"/>
          <w:lang w:eastAsia="en-US"/>
        </w:rPr>
        <w:t xml:space="preserve"> год</w:t>
      </w:r>
      <w:r w:rsidR="00F02DD0" w:rsidRPr="00E65F1D"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</w:p>
    <w:p w:rsidR="00EB0F31" w:rsidRPr="00E65F1D" w:rsidRDefault="00EB0F31" w:rsidP="001D5ACF">
      <w:pPr>
        <w:spacing w:after="0"/>
        <w:contextualSpacing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22BFE" w:rsidRPr="00E65F1D" w:rsidRDefault="00922BFE" w:rsidP="00E65F1D">
      <w:pPr>
        <w:spacing w:after="0"/>
        <w:contextualSpacing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85BD1" w:rsidRPr="00E85BD1" w:rsidRDefault="00E85BD1" w:rsidP="001D5ACF">
      <w:pPr>
        <w:tabs>
          <w:tab w:val="left" w:pos="2410"/>
          <w:tab w:val="left" w:pos="3969"/>
        </w:tabs>
        <w:suppressAutoHyphens/>
        <w:spacing w:after="0"/>
        <w:ind w:firstLine="709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BA30FD">
        <w:rPr>
          <w:rFonts w:ascii="Times New Roman" w:hAnsi="Times New Roman"/>
          <w:b/>
          <w:sz w:val="28"/>
          <w:szCs w:val="28"/>
        </w:rPr>
        <w:t>1. Основание для проведения экспертно-аналитического мероприятия</w:t>
      </w:r>
      <w:r w:rsidR="001D5ACF">
        <w:rPr>
          <w:rFonts w:ascii="Times New Roman" w:hAnsi="Times New Roman"/>
          <w:sz w:val="28"/>
          <w:szCs w:val="28"/>
        </w:rPr>
        <w:t>: пункт 2.9</w:t>
      </w:r>
      <w:r w:rsidRPr="00B531AC">
        <w:rPr>
          <w:rFonts w:ascii="Times New Roman" w:hAnsi="Times New Roman"/>
          <w:sz w:val="28"/>
          <w:szCs w:val="28"/>
        </w:rPr>
        <w:t xml:space="preserve"> Плана работы Контрольно-счетной палаты муниципального образования город </w:t>
      </w:r>
      <w:r>
        <w:rPr>
          <w:rFonts w:ascii="Times New Roman" w:hAnsi="Times New Roman"/>
          <w:sz w:val="28"/>
          <w:szCs w:val="28"/>
        </w:rPr>
        <w:t>Владикавказ (Дзауджикау) на 2020</w:t>
      </w:r>
      <w:r w:rsidRPr="00B531AC">
        <w:rPr>
          <w:rFonts w:ascii="Times New Roman" w:hAnsi="Times New Roman"/>
          <w:sz w:val="28"/>
          <w:szCs w:val="28"/>
        </w:rPr>
        <w:t xml:space="preserve"> год, </w:t>
      </w:r>
      <w:r w:rsidRPr="00B531AC">
        <w:rPr>
          <w:rFonts w:ascii="Times New Roman" w:hAnsi="Times New Roman"/>
          <w:sz w:val="28"/>
        </w:rPr>
        <w:t>распоряжение Контрольно-счетной палаты г.</w:t>
      </w:r>
      <w:r w:rsidRPr="00202A76">
        <w:rPr>
          <w:rFonts w:ascii="Times New Roman" w:hAnsi="Times New Roman"/>
          <w:sz w:val="28"/>
          <w:szCs w:val="28"/>
        </w:rPr>
        <w:t> </w:t>
      </w:r>
      <w:r w:rsidR="00210176">
        <w:rPr>
          <w:rFonts w:ascii="Times New Roman" w:hAnsi="Times New Roman"/>
          <w:sz w:val="28"/>
        </w:rPr>
        <w:t>Владикавказ от 31.01.2020</w:t>
      </w:r>
      <w:r w:rsidRPr="00B531AC">
        <w:rPr>
          <w:rFonts w:ascii="Times New Roman" w:hAnsi="Times New Roman"/>
          <w:sz w:val="28"/>
        </w:rPr>
        <w:t xml:space="preserve"> </w:t>
      </w:r>
      <w:r w:rsidRPr="00B531AC">
        <w:rPr>
          <w:rFonts w:ascii="Times New Roman" w:hAnsi="Times New Roman"/>
          <w:sz w:val="28"/>
        </w:rPr>
        <w:br/>
        <w:t>№</w:t>
      </w:r>
      <w:r w:rsidR="00210176">
        <w:rPr>
          <w:rFonts w:ascii="Times New Roman" w:hAnsi="Times New Roman"/>
          <w:sz w:val="28"/>
          <w:szCs w:val="28"/>
        </w:rPr>
        <w:t xml:space="preserve"> 10</w:t>
      </w:r>
      <w:r w:rsidR="00DB28BE">
        <w:rPr>
          <w:rFonts w:ascii="Times New Roman" w:hAnsi="Times New Roman"/>
          <w:sz w:val="28"/>
        </w:rPr>
        <w:t xml:space="preserve">-р </w:t>
      </w:r>
      <w:r w:rsidRPr="00B531AC">
        <w:rPr>
          <w:rFonts w:ascii="Times New Roman" w:hAnsi="Times New Roman"/>
          <w:sz w:val="28"/>
        </w:rPr>
        <w:t>«</w:t>
      </w:r>
      <w:r w:rsidRPr="00B531AC">
        <w:rPr>
          <w:rFonts w:ascii="Times New Roman" w:hAnsi="Times New Roman"/>
          <w:sz w:val="28"/>
          <w:szCs w:val="28"/>
        </w:rPr>
        <w:t>О проведении экспертно-аналитического мероприятия «Экспертиза проекта постановления АМС г.</w:t>
      </w:r>
      <w:r w:rsidRPr="00202A76">
        <w:rPr>
          <w:rFonts w:ascii="Times New Roman" w:hAnsi="Times New Roman"/>
          <w:sz w:val="28"/>
          <w:szCs w:val="28"/>
        </w:rPr>
        <w:t> </w:t>
      </w:r>
      <w:r w:rsidRPr="00B531AC">
        <w:rPr>
          <w:rFonts w:ascii="Times New Roman" w:hAnsi="Times New Roman"/>
          <w:sz w:val="28"/>
          <w:szCs w:val="28"/>
        </w:rPr>
        <w:t>Владикавказа</w:t>
      </w:r>
      <w:r w:rsidRPr="003639BF">
        <w:rPr>
          <w:rFonts w:ascii="Times New Roman" w:hAnsi="Times New Roman"/>
          <w:sz w:val="28"/>
          <w:szCs w:val="28"/>
        </w:rPr>
        <w:t xml:space="preserve"> </w:t>
      </w:r>
      <w:r w:rsidRPr="00E85BD1">
        <w:rPr>
          <w:rFonts w:ascii="Times New Roman" w:hAnsi="Times New Roman"/>
          <w:sz w:val="28"/>
          <w:szCs w:val="28"/>
          <w:lang w:eastAsia="en-US"/>
        </w:rPr>
        <w:t>«Об утверждении муниципальной программы «Развитие молодежной политики, физической культуры и спорта  в МО г. Владикавказе на 2022 год</w:t>
      </w:r>
      <w:r w:rsidRPr="00E85BD1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21017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85BD1" w:rsidRPr="00B531AC" w:rsidRDefault="00E85BD1" w:rsidP="001D5ACF">
      <w:pPr>
        <w:pStyle w:val="af"/>
        <w:numPr>
          <w:ilvl w:val="0"/>
          <w:numId w:val="13"/>
        </w:numPr>
        <w:tabs>
          <w:tab w:val="left" w:pos="2410"/>
          <w:tab w:val="left" w:pos="3969"/>
        </w:tabs>
        <w:suppressAutoHyphens/>
        <w:spacing w:after="0"/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BA30FD">
        <w:rPr>
          <w:rFonts w:ascii="Times New Roman" w:hAnsi="Times New Roman"/>
          <w:b/>
          <w:sz w:val="28"/>
        </w:rPr>
        <w:t>2. Цель экспертно-аналитического мероприятия:</w:t>
      </w:r>
      <w:r>
        <w:rPr>
          <w:rFonts w:ascii="Times New Roman" w:hAnsi="Times New Roman"/>
          <w:sz w:val="28"/>
          <w:szCs w:val="28"/>
        </w:rPr>
        <w:t xml:space="preserve"> проверка на предмет соответствия требованиям федеральных законов, иных нормативных правовых актов Российской Федерации, законов и нормативных правовых актов Республики Северная Осетия-Алания, муниципальных правовых актов муниципального образования г.</w:t>
      </w:r>
      <w:r w:rsidRPr="00202A76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Владикавказ (Дзауджикау)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B531A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E85BD1" w:rsidRPr="00E85BD1" w:rsidRDefault="00E85BD1" w:rsidP="001D5ACF">
      <w:pPr>
        <w:tabs>
          <w:tab w:val="left" w:pos="2410"/>
          <w:tab w:val="left" w:pos="3969"/>
        </w:tabs>
        <w:suppressAutoHyphens/>
        <w:spacing w:after="0"/>
        <w:ind w:firstLine="709"/>
        <w:contextualSpacing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</w:rPr>
        <w:t>3. Предмет экспертно-аналитического мероприятия:</w:t>
      </w:r>
      <w:r>
        <w:rPr>
          <w:rFonts w:ascii="Times New Roman" w:hAnsi="Times New Roman"/>
          <w:sz w:val="28"/>
        </w:rPr>
        <w:t xml:space="preserve"> </w:t>
      </w:r>
      <w:r w:rsidRPr="00E85BD1">
        <w:rPr>
          <w:rFonts w:ascii="Times New Roman" w:hAnsi="Times New Roman"/>
          <w:sz w:val="28"/>
          <w:szCs w:val="28"/>
        </w:rPr>
        <w:t>экспертиза</w:t>
      </w:r>
      <w:r w:rsidRPr="00E85BD1">
        <w:rPr>
          <w:rFonts w:ascii="Times New Roman" w:hAnsi="Times New Roman"/>
          <w:color w:val="000000" w:themeColor="text1"/>
          <w:sz w:val="28"/>
          <w:szCs w:val="28"/>
        </w:rPr>
        <w:t xml:space="preserve"> проекта </w:t>
      </w:r>
      <w:r w:rsidRPr="00E85BD1">
        <w:rPr>
          <w:rFonts w:ascii="Times New Roman" w:hAnsi="Times New Roman"/>
          <w:sz w:val="28"/>
          <w:szCs w:val="28"/>
        </w:rPr>
        <w:t>постановления АМС г. Владикавказа «</w:t>
      </w:r>
      <w:r w:rsidRPr="00E85BD1">
        <w:rPr>
          <w:rFonts w:ascii="Times New Roman" w:hAnsi="Times New Roman"/>
          <w:sz w:val="28"/>
          <w:szCs w:val="28"/>
          <w:lang w:eastAsia="en-US"/>
        </w:rPr>
        <w:t>Об утверждении муниципальной программы «Развитие молодежной политики, физической культуры и спорта в</w:t>
      </w:r>
      <w:r w:rsidR="002A233C">
        <w:rPr>
          <w:rFonts w:ascii="Times New Roman" w:hAnsi="Times New Roman"/>
          <w:sz w:val="28"/>
          <w:szCs w:val="28"/>
          <w:lang w:eastAsia="en-US"/>
        </w:rPr>
        <w:t xml:space="preserve"> МО г.</w:t>
      </w:r>
      <w:r w:rsidR="002A233C" w:rsidRPr="00202A76">
        <w:rPr>
          <w:rFonts w:ascii="Times New Roman" w:hAnsi="Times New Roman"/>
          <w:sz w:val="28"/>
          <w:szCs w:val="28"/>
        </w:rPr>
        <w:t> </w:t>
      </w:r>
      <w:r w:rsidRPr="00E85BD1">
        <w:rPr>
          <w:rFonts w:ascii="Times New Roman" w:hAnsi="Times New Roman"/>
          <w:sz w:val="28"/>
          <w:szCs w:val="28"/>
          <w:lang w:eastAsia="en-US"/>
        </w:rPr>
        <w:t>Владикавказ на 2022 год</w:t>
      </w:r>
      <w:r w:rsidRPr="00E85BD1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1765ED">
        <w:rPr>
          <w:rFonts w:ascii="Times New Roman" w:hAnsi="Times New Roman"/>
          <w:sz w:val="28"/>
          <w:szCs w:val="28"/>
        </w:rPr>
        <w:t>.</w:t>
      </w:r>
    </w:p>
    <w:p w:rsidR="00E85BD1" w:rsidRDefault="00E85BD1" w:rsidP="001D5ACF">
      <w:pPr>
        <w:widowControl w:val="0"/>
        <w:spacing w:after="0"/>
        <w:ind w:firstLine="709"/>
        <w:contextualSpacing/>
        <w:rPr>
          <w:rFonts w:ascii="Times New Roman" w:hAnsi="Times New Roman"/>
          <w:b/>
          <w:color w:val="000000"/>
          <w:kern w:val="2"/>
          <w:sz w:val="28"/>
          <w:szCs w:val="28"/>
        </w:rPr>
      </w:pPr>
      <w:r>
        <w:rPr>
          <w:rFonts w:ascii="Times New Roman" w:hAnsi="Times New Roman"/>
          <w:b/>
          <w:color w:val="000000"/>
          <w:kern w:val="2"/>
          <w:sz w:val="28"/>
          <w:szCs w:val="28"/>
        </w:rPr>
        <w:t xml:space="preserve">4. Перечень нормативных правовых актов, использованных и проанализированных в процессе проведения </w:t>
      </w:r>
      <w:r>
        <w:rPr>
          <w:rFonts w:ascii="Times New Roman" w:hAnsi="Times New Roman"/>
          <w:b/>
          <w:sz w:val="28"/>
        </w:rPr>
        <w:t>экспертно-аналитического мероприятия:</w:t>
      </w:r>
    </w:p>
    <w:p w:rsidR="00093FE3" w:rsidRPr="00CD71AE" w:rsidRDefault="00E85BD1" w:rsidP="001D5ACF">
      <w:pPr>
        <w:tabs>
          <w:tab w:val="left" w:pos="2410"/>
          <w:tab w:val="left" w:pos="3969"/>
        </w:tabs>
        <w:suppressAutoHyphens/>
        <w:spacing w:after="0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kern w:val="2"/>
          <w:sz w:val="28"/>
          <w:szCs w:val="28"/>
        </w:rPr>
        <w:lastRenderedPageBreak/>
        <w:t>Бюджетный кодекс РФ, Федеральный закон от 25.12.2008 №</w:t>
      </w:r>
      <w:r w:rsidRPr="00202A76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273-ФЗ </w:t>
      </w:r>
      <w:r>
        <w:rPr>
          <w:rFonts w:ascii="Times New Roman" w:hAnsi="Times New Roman"/>
          <w:color w:val="000000"/>
          <w:kern w:val="2"/>
          <w:sz w:val="28"/>
          <w:szCs w:val="28"/>
        </w:rPr>
        <w:br/>
        <w:t>«О противодействии коррупции», Федеральный закон от 17.07.2009 №</w:t>
      </w:r>
      <w:r w:rsidRPr="00202A76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color w:val="000000"/>
          <w:kern w:val="2"/>
          <w:sz w:val="28"/>
          <w:szCs w:val="28"/>
        </w:rPr>
        <w:t>172-ФЗ «Об антикоррупционной экспертизе нормативных правовых актов и проектов нормативных правовых актов», Методика проведения антикоррупционной экспертизы нормативных правовых актов и проектов нормативных правовых актов, утвержденная постановлением Правительства РФ от 26.02.2010 №</w:t>
      </w:r>
      <w:r w:rsidRPr="00202A76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color w:val="000000"/>
          <w:kern w:val="2"/>
          <w:sz w:val="28"/>
          <w:szCs w:val="28"/>
        </w:rPr>
        <w:t>96, Закон Республики Северная Осетия-Алания от 15.06.2009 №</w:t>
      </w:r>
      <w:r w:rsidRPr="00202A76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color w:val="000000"/>
          <w:kern w:val="2"/>
          <w:sz w:val="28"/>
          <w:szCs w:val="28"/>
        </w:rPr>
        <w:t>16-РЗ «О противодействии коррупции в Республике Северная Осетия-Алания», Устав муниципального образования г</w:t>
      </w:r>
      <w:r w:rsidR="001765ED">
        <w:rPr>
          <w:rFonts w:ascii="Times New Roman" w:hAnsi="Times New Roman"/>
          <w:color w:val="000000"/>
          <w:kern w:val="2"/>
          <w:sz w:val="28"/>
          <w:szCs w:val="28"/>
        </w:rPr>
        <w:t>ород</w:t>
      </w:r>
      <w:r w:rsidRPr="00202A76">
        <w:rPr>
          <w:rFonts w:ascii="Times New Roman" w:hAnsi="Times New Roman"/>
          <w:sz w:val="28"/>
          <w:szCs w:val="28"/>
        </w:rPr>
        <w:t> </w:t>
      </w:r>
      <w:r w:rsidR="00093FE3">
        <w:rPr>
          <w:rFonts w:ascii="Times New Roman" w:hAnsi="Times New Roman"/>
          <w:color w:val="000000"/>
          <w:kern w:val="2"/>
          <w:sz w:val="28"/>
          <w:szCs w:val="28"/>
        </w:rPr>
        <w:t>Владикавказ (Дзауджикау)</w:t>
      </w:r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Порядок </w:t>
      </w:r>
      <w:r w:rsidRPr="00261E76">
        <w:rPr>
          <w:rFonts w:ascii="Times New Roman" w:hAnsi="Times New Roman"/>
          <w:sz w:val="28"/>
          <w:szCs w:val="28"/>
        </w:rPr>
        <w:t>разработки и мониторинга исполнения муниципальных программ и ведомственных целевых программ г.</w:t>
      </w:r>
      <w:r w:rsidRPr="00202A76">
        <w:rPr>
          <w:rFonts w:ascii="Times New Roman" w:hAnsi="Times New Roman"/>
          <w:sz w:val="28"/>
          <w:szCs w:val="28"/>
        </w:rPr>
        <w:t> </w:t>
      </w:r>
      <w:r w:rsidRPr="00261E76">
        <w:rPr>
          <w:rFonts w:ascii="Times New Roman" w:hAnsi="Times New Roman"/>
          <w:sz w:val="28"/>
          <w:szCs w:val="28"/>
        </w:rPr>
        <w:t>Владикавказа, утвержденн</w:t>
      </w:r>
      <w:r>
        <w:rPr>
          <w:rFonts w:ascii="Times New Roman" w:hAnsi="Times New Roman"/>
          <w:sz w:val="28"/>
          <w:szCs w:val="28"/>
        </w:rPr>
        <w:t>ый</w:t>
      </w:r>
      <w:r w:rsidRPr="00261E76">
        <w:rPr>
          <w:rFonts w:ascii="Times New Roman" w:hAnsi="Times New Roman"/>
          <w:sz w:val="28"/>
          <w:szCs w:val="28"/>
        </w:rPr>
        <w:t xml:space="preserve"> постановлением АМС г.</w:t>
      </w:r>
      <w:r w:rsidRPr="00202A76">
        <w:rPr>
          <w:rFonts w:ascii="Times New Roman" w:hAnsi="Times New Roman"/>
          <w:sz w:val="28"/>
          <w:szCs w:val="28"/>
        </w:rPr>
        <w:t> </w:t>
      </w:r>
      <w:r w:rsidRPr="00261E76">
        <w:rPr>
          <w:rFonts w:ascii="Times New Roman" w:hAnsi="Times New Roman"/>
          <w:sz w:val="28"/>
          <w:szCs w:val="28"/>
        </w:rPr>
        <w:t>Владикавказа от 23.05.2016 №</w:t>
      </w:r>
      <w:r w:rsidRPr="00202A76">
        <w:rPr>
          <w:rFonts w:ascii="Times New Roman" w:hAnsi="Times New Roman"/>
          <w:sz w:val="28"/>
          <w:szCs w:val="28"/>
        </w:rPr>
        <w:t> </w:t>
      </w:r>
      <w:r w:rsidRPr="00261E76">
        <w:rPr>
          <w:rFonts w:ascii="Times New Roman" w:hAnsi="Times New Roman"/>
          <w:sz w:val="28"/>
          <w:szCs w:val="28"/>
        </w:rPr>
        <w:t>721</w:t>
      </w:r>
      <w:r w:rsidR="00093FE3">
        <w:rPr>
          <w:rFonts w:ascii="Times New Roman" w:hAnsi="Times New Roman"/>
          <w:sz w:val="28"/>
          <w:szCs w:val="28"/>
        </w:rPr>
        <w:t>,</w:t>
      </w:r>
      <w:r w:rsidR="00093FE3" w:rsidRPr="00093FE3">
        <w:rPr>
          <w:rFonts w:ascii="Times New Roman" w:hAnsi="Times New Roman"/>
          <w:sz w:val="28"/>
          <w:szCs w:val="28"/>
        </w:rPr>
        <w:t xml:space="preserve"> </w:t>
      </w:r>
      <w:r w:rsidR="00DB28BE">
        <w:rPr>
          <w:rFonts w:ascii="Times New Roman" w:hAnsi="Times New Roman"/>
          <w:sz w:val="28"/>
          <w:szCs w:val="28"/>
        </w:rPr>
        <w:t>Закон</w:t>
      </w:r>
      <w:r w:rsidR="00093FE3" w:rsidRPr="00CD71AE">
        <w:rPr>
          <w:rFonts w:ascii="Times New Roman" w:hAnsi="Times New Roman"/>
          <w:sz w:val="28"/>
          <w:szCs w:val="28"/>
        </w:rPr>
        <w:t xml:space="preserve"> Республики Северная Осетия-Алания от 25.04.2006 №</w:t>
      </w:r>
      <w:r w:rsidR="002A233C" w:rsidRPr="00202A76">
        <w:rPr>
          <w:rFonts w:ascii="Times New Roman" w:hAnsi="Times New Roman"/>
          <w:sz w:val="28"/>
          <w:szCs w:val="28"/>
        </w:rPr>
        <w:t> </w:t>
      </w:r>
      <w:r w:rsidR="00093FE3" w:rsidRPr="00CD71AE">
        <w:rPr>
          <w:rFonts w:ascii="Times New Roman" w:hAnsi="Times New Roman"/>
          <w:sz w:val="28"/>
          <w:szCs w:val="28"/>
        </w:rPr>
        <w:t>24-РЗ «О местном самоуправлении в Республике Северная Осе</w:t>
      </w:r>
      <w:r w:rsidR="00093FE3">
        <w:rPr>
          <w:rFonts w:ascii="Times New Roman" w:hAnsi="Times New Roman"/>
          <w:sz w:val="28"/>
          <w:szCs w:val="28"/>
        </w:rPr>
        <w:t>тия-Алания».</w:t>
      </w:r>
    </w:p>
    <w:p w:rsidR="00E85BD1" w:rsidRDefault="00E85BD1" w:rsidP="001D5ACF">
      <w:pPr>
        <w:spacing w:after="0"/>
        <w:ind w:firstLine="709"/>
        <w:contextualSpacing/>
        <w:rPr>
          <w:rFonts w:ascii="Times New Roman" w:hAnsi="Times New Roman"/>
          <w:b/>
          <w:color w:val="000000"/>
          <w:kern w:val="2"/>
          <w:sz w:val="28"/>
          <w:szCs w:val="28"/>
        </w:rPr>
      </w:pPr>
      <w:r>
        <w:rPr>
          <w:rFonts w:ascii="Times New Roman" w:hAnsi="Times New Roman"/>
          <w:b/>
          <w:color w:val="000000"/>
          <w:kern w:val="2"/>
          <w:sz w:val="28"/>
          <w:szCs w:val="28"/>
        </w:rPr>
        <w:t>5</w:t>
      </w:r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. </w:t>
      </w:r>
      <w:r w:rsidRPr="003E63BF">
        <w:rPr>
          <w:rFonts w:ascii="Times New Roman" w:hAnsi="Times New Roman"/>
          <w:b/>
          <w:color w:val="000000"/>
          <w:kern w:val="2"/>
          <w:sz w:val="28"/>
          <w:szCs w:val="28"/>
        </w:rPr>
        <w:t>Сроки проведения экспертно</w:t>
      </w:r>
      <w:r>
        <w:rPr>
          <w:rFonts w:ascii="Times New Roman" w:hAnsi="Times New Roman"/>
          <w:b/>
          <w:color w:val="000000"/>
          <w:kern w:val="2"/>
          <w:sz w:val="28"/>
          <w:szCs w:val="28"/>
        </w:rPr>
        <w:t>-аналитического мероприятия с 31.01.2020 по 07.02.2020</w:t>
      </w:r>
      <w:r w:rsidRPr="003E63BF">
        <w:rPr>
          <w:rFonts w:ascii="Times New Roman" w:hAnsi="Times New Roman"/>
          <w:b/>
          <w:color w:val="000000"/>
          <w:kern w:val="2"/>
          <w:sz w:val="28"/>
          <w:szCs w:val="28"/>
        </w:rPr>
        <w:t>.</w:t>
      </w:r>
    </w:p>
    <w:p w:rsidR="00E85BD1" w:rsidRDefault="00E85BD1" w:rsidP="001D5ACF">
      <w:pPr>
        <w:suppressAutoHyphens/>
        <w:spacing w:after="0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Результаты экспертно-аналитического мероприятия:</w:t>
      </w:r>
    </w:p>
    <w:p w:rsidR="00E85BD1" w:rsidRPr="00E85BD1" w:rsidRDefault="00E85BD1" w:rsidP="001D5ACF">
      <w:pPr>
        <w:tabs>
          <w:tab w:val="left" w:pos="2410"/>
          <w:tab w:val="left" w:pos="3969"/>
        </w:tabs>
        <w:suppressAutoHyphens/>
        <w:spacing w:after="0"/>
        <w:ind w:firstLine="709"/>
        <w:contextualSpacing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постановления АМС г.</w:t>
      </w:r>
      <w:r w:rsidRPr="00202A76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Владикавказа </w:t>
      </w:r>
      <w:r w:rsidR="008A5DF4">
        <w:rPr>
          <w:rFonts w:ascii="Times New Roman" w:hAnsi="Times New Roman"/>
          <w:sz w:val="28"/>
          <w:szCs w:val="28"/>
        </w:rPr>
        <w:t>«</w:t>
      </w:r>
      <w:r w:rsidRPr="00E85BD1">
        <w:rPr>
          <w:rFonts w:ascii="Times New Roman" w:hAnsi="Times New Roman"/>
          <w:sz w:val="28"/>
          <w:szCs w:val="28"/>
          <w:lang w:eastAsia="en-US"/>
        </w:rPr>
        <w:t>Об утверждении муниципальной программы «Развитие молодежной политики, физической культуры и спорта в МО г. Владикавказ на 2022 год</w:t>
      </w:r>
      <w:r w:rsidRPr="00E85BD1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E85BD1">
        <w:rPr>
          <w:rFonts w:ascii="Times New Roman" w:hAnsi="Times New Roman"/>
          <w:sz w:val="28"/>
          <w:szCs w:val="28"/>
        </w:rPr>
        <w:t xml:space="preserve"> (далее</w:t>
      </w:r>
      <w:r w:rsidR="008A5DF4">
        <w:rPr>
          <w:rFonts w:ascii="Times New Roman" w:hAnsi="Times New Roman"/>
          <w:sz w:val="28"/>
          <w:szCs w:val="28"/>
        </w:rPr>
        <w:t xml:space="preserve"> </w:t>
      </w:r>
      <w:r w:rsidR="002A233C">
        <w:rPr>
          <w:rFonts w:ascii="Times New Roman" w:hAnsi="Times New Roman"/>
          <w:sz w:val="28"/>
          <w:szCs w:val="28"/>
        </w:rPr>
        <w:t>–</w:t>
      </w:r>
      <w:r w:rsidRPr="00E840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 постановления АМС)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Контрольно-счетную палату г.</w:t>
      </w:r>
      <w:r w:rsidRPr="00202A76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Владикавказ направлен </w:t>
      </w:r>
      <w:r w:rsidR="002A233C">
        <w:rPr>
          <w:rFonts w:ascii="Times New Roman" w:hAnsi="Times New Roman"/>
          <w:sz w:val="28"/>
          <w:szCs w:val="28"/>
        </w:rPr>
        <w:t xml:space="preserve">Комитетом </w:t>
      </w:r>
      <w:r w:rsidR="002A233C" w:rsidRPr="00E85BD1">
        <w:rPr>
          <w:rFonts w:ascii="Times New Roman" w:hAnsi="Times New Roman"/>
          <w:sz w:val="28"/>
          <w:szCs w:val="28"/>
          <w:lang w:eastAsia="en-US"/>
        </w:rPr>
        <w:t>молодежной политики, физической культуры и спорта</w:t>
      </w:r>
      <w:r w:rsidR="002A23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АМС г.</w:t>
      </w:r>
      <w:r w:rsidRPr="00202A76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Владикавказа 31.01.2020 (исх. № 23/13).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85BD1" w:rsidRPr="00E85BD1" w:rsidRDefault="00E85BD1" w:rsidP="001D5ACF">
      <w:pPr>
        <w:tabs>
          <w:tab w:val="left" w:pos="2410"/>
          <w:tab w:val="left" w:pos="3969"/>
        </w:tabs>
        <w:suppressAutoHyphens/>
        <w:spacing w:after="0"/>
        <w:ind w:firstLine="709"/>
        <w:contextualSpacing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Проектом </w:t>
      </w:r>
      <w:r w:rsidR="008A5DF4">
        <w:rPr>
          <w:rFonts w:ascii="Times New Roman" w:hAnsi="Times New Roman"/>
          <w:sz w:val="28"/>
          <w:szCs w:val="28"/>
        </w:rPr>
        <w:t xml:space="preserve">постановления АМС </w:t>
      </w:r>
      <w:r>
        <w:rPr>
          <w:rFonts w:ascii="Times New Roman" w:hAnsi="Times New Roman"/>
          <w:sz w:val="28"/>
          <w:szCs w:val="28"/>
        </w:rPr>
        <w:t xml:space="preserve">предлагается </w:t>
      </w:r>
      <w:r>
        <w:rPr>
          <w:rFonts w:ascii="Times New Roman" w:hAnsi="Times New Roman"/>
          <w:sz w:val="28"/>
          <w:szCs w:val="28"/>
          <w:lang w:eastAsia="en-US"/>
        </w:rPr>
        <w:t>утвердить муниципальную программу</w:t>
      </w:r>
      <w:r w:rsidRPr="00E85BD1">
        <w:rPr>
          <w:rFonts w:ascii="Times New Roman" w:hAnsi="Times New Roman"/>
          <w:sz w:val="28"/>
          <w:szCs w:val="28"/>
          <w:lang w:eastAsia="en-US"/>
        </w:rPr>
        <w:t xml:space="preserve"> «Развитие молодежной политики, физической культуры и спорта </w:t>
      </w:r>
      <w:r w:rsidR="002A233C">
        <w:rPr>
          <w:rFonts w:ascii="Times New Roman" w:hAnsi="Times New Roman"/>
          <w:sz w:val="28"/>
          <w:szCs w:val="28"/>
          <w:lang w:eastAsia="en-US"/>
        </w:rPr>
        <w:t>в МО г.</w:t>
      </w:r>
      <w:r w:rsidR="002A233C" w:rsidRPr="00202A76">
        <w:rPr>
          <w:rFonts w:ascii="Times New Roman" w:hAnsi="Times New Roman"/>
          <w:sz w:val="28"/>
          <w:szCs w:val="28"/>
        </w:rPr>
        <w:t> </w:t>
      </w:r>
      <w:r w:rsidRPr="00E85BD1">
        <w:rPr>
          <w:rFonts w:ascii="Times New Roman" w:hAnsi="Times New Roman"/>
          <w:sz w:val="28"/>
          <w:szCs w:val="28"/>
          <w:lang w:eastAsia="en-US"/>
        </w:rPr>
        <w:t>Владикавказ на 2022 год</w:t>
      </w:r>
      <w:r w:rsidRPr="00E85BD1">
        <w:rPr>
          <w:rFonts w:ascii="Times New Roman" w:hAnsi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E232E5" w:rsidRDefault="00C96ED3" w:rsidP="001D5ACF">
      <w:pPr>
        <w:tabs>
          <w:tab w:val="left" w:pos="2410"/>
          <w:tab w:val="left" w:pos="3969"/>
        </w:tabs>
        <w:suppressAutoHyphens/>
        <w:spacing w:after="0"/>
        <w:ind w:firstLine="709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C96ED3">
        <w:rPr>
          <w:rFonts w:ascii="Times New Roman" w:hAnsi="Times New Roman"/>
          <w:color w:val="000000" w:themeColor="text1"/>
          <w:sz w:val="28"/>
          <w:szCs w:val="28"/>
        </w:rPr>
        <w:t>Проект постановления АМС «Об утве</w:t>
      </w:r>
      <w:r w:rsidR="00EA1849">
        <w:rPr>
          <w:rFonts w:ascii="Times New Roman" w:hAnsi="Times New Roman"/>
          <w:color w:val="000000" w:themeColor="text1"/>
          <w:sz w:val="28"/>
          <w:szCs w:val="28"/>
        </w:rPr>
        <w:t xml:space="preserve">рждении муниципальной программы </w:t>
      </w:r>
      <w:r w:rsidR="00EA1849" w:rsidRPr="00E85BD1">
        <w:rPr>
          <w:rFonts w:ascii="Times New Roman" w:hAnsi="Times New Roman"/>
          <w:sz w:val="28"/>
          <w:szCs w:val="28"/>
          <w:lang w:eastAsia="en-US"/>
        </w:rPr>
        <w:t>«Развитие молодежной политики, физической культуры и спорта в МО</w:t>
      </w:r>
      <w:r w:rsidR="008A5DF4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2A233C">
        <w:rPr>
          <w:rFonts w:ascii="Times New Roman" w:hAnsi="Times New Roman"/>
          <w:sz w:val="28"/>
          <w:szCs w:val="28"/>
          <w:lang w:eastAsia="en-US"/>
        </w:rPr>
        <w:t>г.</w:t>
      </w:r>
      <w:r w:rsidR="002A233C" w:rsidRPr="00202A76">
        <w:rPr>
          <w:rFonts w:ascii="Times New Roman" w:hAnsi="Times New Roman"/>
          <w:sz w:val="28"/>
          <w:szCs w:val="28"/>
        </w:rPr>
        <w:t> </w:t>
      </w:r>
      <w:r w:rsidR="00EA1849" w:rsidRPr="00E85BD1">
        <w:rPr>
          <w:rFonts w:ascii="Times New Roman" w:hAnsi="Times New Roman"/>
          <w:sz w:val="28"/>
          <w:szCs w:val="28"/>
          <w:lang w:eastAsia="en-US"/>
        </w:rPr>
        <w:t>Владикавказ на 2022 год</w:t>
      </w:r>
      <w:r w:rsidR="00EA1849" w:rsidRPr="00E85BD1">
        <w:rPr>
          <w:rFonts w:ascii="Times New Roman" w:hAnsi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96ED3">
        <w:rPr>
          <w:rFonts w:ascii="Times New Roman" w:hAnsi="Times New Roman"/>
          <w:color w:val="000000" w:themeColor="text1"/>
          <w:sz w:val="28"/>
          <w:szCs w:val="28"/>
        </w:rPr>
        <w:t xml:space="preserve">разработан в соответствии </w:t>
      </w:r>
      <w:r w:rsidR="009E49D0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Pr="00C96ED3">
        <w:rPr>
          <w:rFonts w:ascii="Times New Roman" w:hAnsi="Times New Roman"/>
          <w:color w:val="000000" w:themeColor="text1"/>
          <w:sz w:val="28"/>
          <w:szCs w:val="28"/>
        </w:rPr>
        <w:t>Порядк</w:t>
      </w:r>
      <w:r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Pr="00C96ED3">
        <w:rPr>
          <w:rFonts w:ascii="Times New Roman" w:hAnsi="Times New Roman"/>
          <w:color w:val="000000" w:themeColor="text1"/>
          <w:sz w:val="28"/>
          <w:szCs w:val="28"/>
        </w:rPr>
        <w:t xml:space="preserve"> разработки и мониторинга исполнения муниципальных программ и ведомственных целевых программ г.</w:t>
      </w:r>
      <w:r w:rsidR="002A233C" w:rsidRPr="00202A76">
        <w:rPr>
          <w:rFonts w:ascii="Times New Roman" w:hAnsi="Times New Roman"/>
          <w:sz w:val="28"/>
          <w:szCs w:val="28"/>
        </w:rPr>
        <w:t> </w:t>
      </w:r>
      <w:r w:rsidRPr="00C96ED3">
        <w:rPr>
          <w:rFonts w:ascii="Times New Roman" w:hAnsi="Times New Roman"/>
          <w:color w:val="000000" w:themeColor="text1"/>
          <w:sz w:val="28"/>
          <w:szCs w:val="28"/>
        </w:rPr>
        <w:t>Владикавказа, утвержденн</w:t>
      </w:r>
      <w:r>
        <w:rPr>
          <w:rFonts w:ascii="Times New Roman" w:hAnsi="Times New Roman"/>
          <w:color w:val="000000" w:themeColor="text1"/>
          <w:sz w:val="28"/>
          <w:szCs w:val="28"/>
        </w:rPr>
        <w:t>ым</w:t>
      </w:r>
      <w:r w:rsidRPr="00C96ED3">
        <w:rPr>
          <w:rFonts w:ascii="Times New Roman" w:hAnsi="Times New Roman"/>
          <w:color w:val="000000" w:themeColor="text1"/>
          <w:sz w:val="28"/>
          <w:szCs w:val="28"/>
        </w:rPr>
        <w:t xml:space="preserve"> постановлением АМС г.</w:t>
      </w:r>
      <w:r w:rsidR="002A233C" w:rsidRPr="00202A76">
        <w:rPr>
          <w:rFonts w:ascii="Times New Roman" w:hAnsi="Times New Roman"/>
          <w:sz w:val="28"/>
          <w:szCs w:val="28"/>
        </w:rPr>
        <w:t> </w:t>
      </w:r>
      <w:r w:rsidRPr="00C96ED3">
        <w:rPr>
          <w:rFonts w:ascii="Times New Roman" w:hAnsi="Times New Roman"/>
          <w:color w:val="000000" w:themeColor="text1"/>
          <w:sz w:val="28"/>
          <w:szCs w:val="28"/>
        </w:rPr>
        <w:t>Владикавказа от 23.05.2016 №</w:t>
      </w:r>
      <w:r w:rsidR="002A233C" w:rsidRPr="00202A76">
        <w:rPr>
          <w:rFonts w:ascii="Times New Roman" w:hAnsi="Times New Roman"/>
          <w:sz w:val="28"/>
          <w:szCs w:val="28"/>
        </w:rPr>
        <w:t> </w:t>
      </w:r>
      <w:r w:rsidRPr="00C96ED3">
        <w:rPr>
          <w:rFonts w:ascii="Times New Roman" w:hAnsi="Times New Roman"/>
          <w:color w:val="000000" w:themeColor="text1"/>
          <w:sz w:val="28"/>
          <w:szCs w:val="28"/>
        </w:rPr>
        <w:t>721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430DE" w:rsidRDefault="00C96ED3" w:rsidP="001D5ACF">
      <w:pPr>
        <w:tabs>
          <w:tab w:val="left" w:pos="2410"/>
          <w:tab w:val="left" w:pos="3969"/>
        </w:tabs>
        <w:suppressAutoHyphens/>
        <w:spacing w:after="0"/>
        <w:ind w:firstLine="709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Финансирование </w:t>
      </w:r>
      <w:r w:rsidR="008A5DF4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программы </w:t>
      </w:r>
      <w:r w:rsidR="008A5DF4" w:rsidRPr="00E85BD1">
        <w:rPr>
          <w:rFonts w:ascii="Times New Roman" w:hAnsi="Times New Roman"/>
          <w:sz w:val="28"/>
          <w:szCs w:val="28"/>
          <w:lang w:eastAsia="en-US"/>
        </w:rPr>
        <w:t xml:space="preserve">«Развитие молодежной политики, физической культуры и спорта </w:t>
      </w:r>
      <w:r w:rsidR="002A233C">
        <w:rPr>
          <w:rFonts w:ascii="Times New Roman" w:hAnsi="Times New Roman"/>
          <w:sz w:val="28"/>
          <w:szCs w:val="28"/>
          <w:lang w:eastAsia="en-US"/>
        </w:rPr>
        <w:t>в МО г.</w:t>
      </w:r>
      <w:r w:rsidR="002A233C" w:rsidRPr="00202A76">
        <w:rPr>
          <w:rFonts w:ascii="Times New Roman" w:hAnsi="Times New Roman"/>
          <w:sz w:val="28"/>
          <w:szCs w:val="28"/>
        </w:rPr>
        <w:t> </w:t>
      </w:r>
      <w:r w:rsidR="008A5DF4" w:rsidRPr="00E85BD1">
        <w:rPr>
          <w:rFonts w:ascii="Times New Roman" w:hAnsi="Times New Roman"/>
          <w:sz w:val="28"/>
          <w:szCs w:val="28"/>
          <w:lang w:eastAsia="en-US"/>
        </w:rPr>
        <w:t>Владикавказ на 2022 год</w:t>
      </w:r>
      <w:r w:rsidR="008A5DF4" w:rsidRPr="00E85BD1">
        <w:rPr>
          <w:rFonts w:ascii="Times New Roman" w:hAnsi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90267">
        <w:rPr>
          <w:rFonts w:ascii="Times New Roman" w:hAnsi="Times New Roman"/>
          <w:color w:val="000000" w:themeColor="text1"/>
          <w:sz w:val="28"/>
          <w:szCs w:val="28"/>
        </w:rPr>
        <w:t xml:space="preserve">(далее – Программа)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предлагается осуществить за счет средств бюджета </w:t>
      </w:r>
      <w:r w:rsidR="008A5DF4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color w:val="000000" w:themeColor="text1"/>
          <w:sz w:val="28"/>
          <w:szCs w:val="28"/>
        </w:rPr>
        <w:t>г.</w:t>
      </w:r>
      <w:r w:rsidR="002A233C" w:rsidRPr="00202A76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Владикавказ в объеме </w:t>
      </w:r>
      <w:r w:rsidR="00E70370">
        <w:rPr>
          <w:rFonts w:ascii="Times New Roman" w:hAnsi="Times New Roman"/>
          <w:color w:val="000000" w:themeColor="text1"/>
          <w:sz w:val="28"/>
          <w:szCs w:val="28"/>
        </w:rPr>
        <w:t>41</w:t>
      </w:r>
      <w:r w:rsidR="002A233C" w:rsidRPr="00202A76">
        <w:rPr>
          <w:rFonts w:ascii="Times New Roman" w:hAnsi="Times New Roman"/>
          <w:sz w:val="28"/>
          <w:szCs w:val="28"/>
        </w:rPr>
        <w:t> </w:t>
      </w:r>
      <w:r w:rsidR="00E70370">
        <w:rPr>
          <w:rFonts w:ascii="Times New Roman" w:hAnsi="Times New Roman"/>
          <w:color w:val="000000" w:themeColor="text1"/>
          <w:sz w:val="28"/>
          <w:szCs w:val="28"/>
        </w:rPr>
        <w:t>196,3</w:t>
      </w:r>
      <w:r w:rsidR="002A233C">
        <w:rPr>
          <w:rFonts w:ascii="Times New Roman" w:hAnsi="Times New Roman"/>
          <w:color w:val="000000" w:themeColor="text1"/>
          <w:sz w:val="28"/>
          <w:szCs w:val="28"/>
        </w:rPr>
        <w:t xml:space="preserve"> тыс.</w:t>
      </w:r>
      <w:r w:rsidR="002A233C" w:rsidRPr="00202A76">
        <w:rPr>
          <w:rFonts w:ascii="Times New Roman" w:hAnsi="Times New Roman"/>
          <w:sz w:val="28"/>
          <w:szCs w:val="28"/>
        </w:rPr>
        <w:t> </w:t>
      </w:r>
      <w:r w:rsidR="00BF4261">
        <w:rPr>
          <w:rFonts w:ascii="Times New Roman" w:hAnsi="Times New Roman"/>
          <w:color w:val="000000" w:themeColor="text1"/>
          <w:sz w:val="28"/>
          <w:szCs w:val="28"/>
        </w:rPr>
        <w:t>рублей.</w:t>
      </w:r>
    </w:p>
    <w:p w:rsidR="00D430DE" w:rsidRPr="005D77A4" w:rsidRDefault="00D430DE" w:rsidP="001D5ACF">
      <w:pPr>
        <w:tabs>
          <w:tab w:val="left" w:pos="142"/>
        </w:tabs>
        <w:spacing w:after="0"/>
        <w:ind w:firstLine="709"/>
        <w:contextualSpacing/>
        <w:rPr>
          <w:rFonts w:ascii="Times New Roman" w:hAnsi="Times New Roman"/>
          <w:color w:val="000000" w:themeColor="text1"/>
          <w:sz w:val="16"/>
          <w:szCs w:val="16"/>
        </w:rPr>
      </w:pPr>
      <w:r w:rsidRPr="004D2CBD">
        <w:rPr>
          <w:rFonts w:ascii="Times New Roman" w:hAnsi="Times New Roman"/>
          <w:color w:val="000000" w:themeColor="text1"/>
          <w:sz w:val="28"/>
          <w:szCs w:val="28"/>
        </w:rPr>
        <w:t>В пояснительной записке отсутствует информация об осуществлении мероприятий, предусмотренных Федеральным законом от 28.06.2014 №</w:t>
      </w:r>
      <w:r w:rsidR="002A233C" w:rsidRPr="00202A76">
        <w:rPr>
          <w:rFonts w:ascii="Times New Roman" w:hAnsi="Times New Roman"/>
          <w:sz w:val="28"/>
          <w:szCs w:val="28"/>
        </w:rPr>
        <w:t> </w:t>
      </w:r>
      <w:r w:rsidRPr="004D2CBD">
        <w:rPr>
          <w:rFonts w:ascii="Times New Roman" w:hAnsi="Times New Roman"/>
          <w:color w:val="000000" w:themeColor="text1"/>
          <w:sz w:val="28"/>
          <w:szCs w:val="28"/>
        </w:rPr>
        <w:t>172-ФЗ «О стратегическом планировании в Российской Федерации»</w:t>
      </w:r>
      <w:r w:rsidR="00990267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4D2CBD">
        <w:rPr>
          <w:rFonts w:ascii="Times New Roman" w:hAnsi="Times New Roman"/>
          <w:color w:val="000000" w:themeColor="text1"/>
          <w:sz w:val="28"/>
          <w:szCs w:val="28"/>
        </w:rPr>
        <w:t xml:space="preserve"> и обязательных при разработке и п</w:t>
      </w:r>
      <w:r w:rsidR="002A233C">
        <w:rPr>
          <w:rFonts w:ascii="Times New Roman" w:hAnsi="Times New Roman"/>
          <w:color w:val="000000" w:themeColor="text1"/>
          <w:sz w:val="28"/>
          <w:szCs w:val="28"/>
        </w:rPr>
        <w:t>ринятии муниципальных программ.</w:t>
      </w:r>
    </w:p>
    <w:p w:rsidR="00A13714" w:rsidRDefault="00D430DE" w:rsidP="001D5ACF">
      <w:pPr>
        <w:tabs>
          <w:tab w:val="left" w:pos="142"/>
        </w:tabs>
        <w:spacing w:after="0"/>
        <w:ind w:firstLine="709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4D2CBD">
        <w:rPr>
          <w:rFonts w:ascii="Times New Roman" w:hAnsi="Times New Roman"/>
          <w:color w:val="000000" w:themeColor="text1"/>
          <w:sz w:val="28"/>
          <w:szCs w:val="28"/>
        </w:rPr>
        <w:t>Так, согласно п.</w:t>
      </w:r>
      <w:r w:rsidR="002A233C" w:rsidRPr="00202A76">
        <w:rPr>
          <w:rFonts w:ascii="Times New Roman" w:hAnsi="Times New Roman"/>
          <w:sz w:val="28"/>
          <w:szCs w:val="28"/>
        </w:rPr>
        <w:t> </w:t>
      </w:r>
      <w:r w:rsidRPr="004D2CBD">
        <w:rPr>
          <w:rFonts w:ascii="Times New Roman" w:hAnsi="Times New Roman"/>
          <w:color w:val="000000" w:themeColor="text1"/>
          <w:sz w:val="28"/>
          <w:szCs w:val="28"/>
        </w:rPr>
        <w:t>5 ч.</w:t>
      </w:r>
      <w:r w:rsidR="002A233C" w:rsidRPr="00202A76">
        <w:rPr>
          <w:rFonts w:ascii="Times New Roman" w:hAnsi="Times New Roman"/>
          <w:sz w:val="28"/>
          <w:szCs w:val="28"/>
        </w:rPr>
        <w:t> </w:t>
      </w:r>
      <w:r w:rsidRPr="004D2CBD">
        <w:rPr>
          <w:rFonts w:ascii="Times New Roman" w:hAnsi="Times New Roman"/>
          <w:color w:val="000000" w:themeColor="text1"/>
          <w:sz w:val="28"/>
          <w:szCs w:val="28"/>
        </w:rPr>
        <w:t>5 ст.</w:t>
      </w:r>
      <w:r w:rsidR="002A233C" w:rsidRPr="00202A76">
        <w:rPr>
          <w:rFonts w:ascii="Times New Roman" w:hAnsi="Times New Roman"/>
          <w:sz w:val="28"/>
          <w:szCs w:val="28"/>
        </w:rPr>
        <w:t> </w:t>
      </w:r>
      <w:r w:rsidRPr="004D2CBD">
        <w:rPr>
          <w:rFonts w:ascii="Times New Roman" w:hAnsi="Times New Roman"/>
          <w:color w:val="000000" w:themeColor="text1"/>
          <w:sz w:val="28"/>
          <w:szCs w:val="28"/>
        </w:rPr>
        <w:t>11 и ч.</w:t>
      </w:r>
      <w:r w:rsidR="002A233C" w:rsidRPr="00202A76">
        <w:rPr>
          <w:rFonts w:ascii="Times New Roman" w:hAnsi="Times New Roman"/>
          <w:sz w:val="28"/>
          <w:szCs w:val="28"/>
        </w:rPr>
        <w:t> </w:t>
      </w:r>
      <w:r w:rsidRPr="004D2CBD">
        <w:rPr>
          <w:rFonts w:ascii="Times New Roman" w:hAnsi="Times New Roman"/>
          <w:color w:val="000000" w:themeColor="text1"/>
          <w:sz w:val="28"/>
          <w:szCs w:val="28"/>
        </w:rPr>
        <w:t>1 ст.</w:t>
      </w:r>
      <w:r w:rsidR="002A233C" w:rsidRPr="00202A76">
        <w:rPr>
          <w:rFonts w:ascii="Times New Roman" w:hAnsi="Times New Roman"/>
          <w:sz w:val="28"/>
          <w:szCs w:val="28"/>
        </w:rPr>
        <w:t> </w:t>
      </w:r>
      <w:r w:rsidRPr="004D2CBD">
        <w:rPr>
          <w:rFonts w:ascii="Times New Roman" w:hAnsi="Times New Roman"/>
          <w:color w:val="000000" w:themeColor="text1"/>
          <w:sz w:val="28"/>
          <w:szCs w:val="28"/>
        </w:rPr>
        <w:t>12 Федерального закона от 28.06.2014 №</w:t>
      </w:r>
      <w:r w:rsidR="002A233C" w:rsidRPr="00202A76">
        <w:rPr>
          <w:rFonts w:ascii="Times New Roman" w:hAnsi="Times New Roman"/>
          <w:sz w:val="28"/>
          <w:szCs w:val="28"/>
        </w:rPr>
        <w:t> </w:t>
      </w:r>
      <w:r w:rsidRPr="004D2CBD">
        <w:rPr>
          <w:rFonts w:ascii="Times New Roman" w:hAnsi="Times New Roman"/>
          <w:color w:val="000000" w:themeColor="text1"/>
          <w:sz w:val="28"/>
          <w:szCs w:val="28"/>
        </w:rPr>
        <w:t xml:space="preserve">172-ФЗ, муниципальные программы подлежат обязательной государственной регистрации в федеральном государственном реестре документов стратегического планирования в порядке и сроки, установленные Правительством Российской Федерации, с учетом требований законодательства </w:t>
      </w:r>
      <w:r w:rsidRPr="004D2CBD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Российской Федерации о государственной, коммерческой, служебной и иной охраняемой законом тайне. </w:t>
      </w:r>
    </w:p>
    <w:p w:rsidR="00D430DE" w:rsidRDefault="00D430DE" w:rsidP="001D5ACF">
      <w:pPr>
        <w:tabs>
          <w:tab w:val="left" w:pos="142"/>
        </w:tabs>
        <w:spacing w:after="0"/>
        <w:ind w:firstLine="709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4D2CBD">
        <w:rPr>
          <w:rFonts w:ascii="Times New Roman" w:hAnsi="Times New Roman"/>
          <w:color w:val="000000" w:themeColor="text1"/>
          <w:sz w:val="28"/>
          <w:szCs w:val="28"/>
        </w:rPr>
        <w:t>Согласно п.</w:t>
      </w:r>
      <w:r w:rsidR="002A233C" w:rsidRPr="00202A76">
        <w:rPr>
          <w:rFonts w:ascii="Times New Roman" w:hAnsi="Times New Roman"/>
          <w:sz w:val="28"/>
          <w:szCs w:val="28"/>
        </w:rPr>
        <w:t> </w:t>
      </w:r>
      <w:r w:rsidRPr="004D2CBD">
        <w:rPr>
          <w:rFonts w:ascii="Times New Roman" w:hAnsi="Times New Roman"/>
          <w:color w:val="000000" w:themeColor="text1"/>
          <w:sz w:val="28"/>
          <w:szCs w:val="28"/>
        </w:rPr>
        <w:t>5 ч.</w:t>
      </w:r>
      <w:r w:rsidR="002A233C" w:rsidRPr="00202A76">
        <w:rPr>
          <w:rFonts w:ascii="Times New Roman" w:hAnsi="Times New Roman"/>
          <w:sz w:val="28"/>
          <w:szCs w:val="28"/>
        </w:rPr>
        <w:t> </w:t>
      </w:r>
      <w:r w:rsidRPr="004D2CBD">
        <w:rPr>
          <w:rFonts w:ascii="Times New Roman" w:hAnsi="Times New Roman"/>
          <w:color w:val="000000" w:themeColor="text1"/>
          <w:sz w:val="28"/>
          <w:szCs w:val="28"/>
        </w:rPr>
        <w:t>5 ст.</w:t>
      </w:r>
      <w:r w:rsidR="002A233C" w:rsidRPr="00202A76">
        <w:rPr>
          <w:rFonts w:ascii="Times New Roman" w:hAnsi="Times New Roman"/>
          <w:sz w:val="28"/>
          <w:szCs w:val="28"/>
        </w:rPr>
        <w:t> </w:t>
      </w:r>
      <w:r w:rsidRPr="004D2CBD">
        <w:rPr>
          <w:rFonts w:ascii="Times New Roman" w:hAnsi="Times New Roman"/>
          <w:color w:val="000000" w:themeColor="text1"/>
          <w:sz w:val="28"/>
          <w:szCs w:val="28"/>
        </w:rPr>
        <w:t>11 и ч.</w:t>
      </w:r>
      <w:r w:rsidR="002A233C" w:rsidRPr="00202A76">
        <w:rPr>
          <w:rFonts w:ascii="Times New Roman" w:hAnsi="Times New Roman"/>
          <w:sz w:val="28"/>
          <w:szCs w:val="28"/>
        </w:rPr>
        <w:t> </w:t>
      </w:r>
      <w:r w:rsidRPr="004D2CBD">
        <w:rPr>
          <w:rFonts w:ascii="Times New Roman" w:hAnsi="Times New Roman"/>
          <w:color w:val="000000" w:themeColor="text1"/>
          <w:sz w:val="28"/>
          <w:szCs w:val="28"/>
        </w:rPr>
        <w:t>1 ст.</w:t>
      </w:r>
      <w:r w:rsidR="002A233C" w:rsidRPr="00202A76">
        <w:rPr>
          <w:rFonts w:ascii="Times New Roman" w:hAnsi="Times New Roman"/>
          <w:sz w:val="28"/>
          <w:szCs w:val="28"/>
        </w:rPr>
        <w:t> </w:t>
      </w:r>
      <w:r w:rsidRPr="004D2CBD">
        <w:rPr>
          <w:rFonts w:ascii="Times New Roman" w:hAnsi="Times New Roman"/>
          <w:color w:val="000000" w:themeColor="text1"/>
          <w:sz w:val="28"/>
          <w:szCs w:val="28"/>
        </w:rPr>
        <w:t>13 Федерального закона от 28.06.2014</w:t>
      </w:r>
      <w:r w:rsidR="009262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D2CBD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2A233C" w:rsidRPr="00202A76">
        <w:rPr>
          <w:rFonts w:ascii="Times New Roman" w:hAnsi="Times New Roman"/>
          <w:sz w:val="28"/>
          <w:szCs w:val="28"/>
        </w:rPr>
        <w:t> </w:t>
      </w:r>
      <w:r w:rsidRPr="004D2CBD">
        <w:rPr>
          <w:rFonts w:ascii="Times New Roman" w:hAnsi="Times New Roman"/>
          <w:color w:val="000000" w:themeColor="text1"/>
          <w:sz w:val="28"/>
          <w:szCs w:val="28"/>
        </w:rPr>
        <w:t>172-ФЗ, муниципальные программы выносятся на общественное обсуждение с учетом требований законодательства Российской Федерации, в том числе законодательства Российской Федерации о государственной, коммерческой, служебной и иной охраняемой законом тайне.</w:t>
      </w:r>
    </w:p>
    <w:p w:rsidR="006A1CE9" w:rsidRPr="006A1CE9" w:rsidRDefault="006A1CE9" w:rsidP="001D5ACF">
      <w:pPr>
        <w:tabs>
          <w:tab w:val="left" w:pos="0"/>
        </w:tabs>
        <w:spacing w:after="0"/>
        <w:ind w:firstLine="709"/>
        <w:contextualSpacing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A1CE9">
        <w:rPr>
          <w:rFonts w:ascii="Times New Roman" w:hAnsi="Times New Roman"/>
          <w:b/>
          <w:color w:val="000000" w:themeColor="text1"/>
          <w:sz w:val="28"/>
          <w:szCs w:val="28"/>
        </w:rPr>
        <w:t>Выводы:</w:t>
      </w:r>
    </w:p>
    <w:p w:rsidR="004F500D" w:rsidRDefault="00A13714" w:rsidP="001D5ACF">
      <w:pPr>
        <w:tabs>
          <w:tab w:val="left" w:pos="142"/>
        </w:tabs>
        <w:spacing w:after="0"/>
        <w:ind w:firstLine="709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Комитетом </w:t>
      </w:r>
      <w:r w:rsidRPr="00E85BD1">
        <w:rPr>
          <w:rFonts w:ascii="Times New Roman" w:hAnsi="Times New Roman"/>
          <w:sz w:val="28"/>
          <w:szCs w:val="28"/>
          <w:lang w:eastAsia="en-US"/>
        </w:rPr>
        <w:t>молодежной политики, физической культур</w:t>
      </w:r>
      <w:r>
        <w:rPr>
          <w:rFonts w:ascii="Times New Roman" w:hAnsi="Times New Roman"/>
          <w:sz w:val="28"/>
          <w:szCs w:val="28"/>
          <w:lang w:eastAsia="en-US"/>
        </w:rPr>
        <w:t>ы и спорта в МО</w:t>
      </w:r>
      <w:r w:rsidR="0099026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2A233C">
        <w:rPr>
          <w:rFonts w:ascii="Times New Roman" w:hAnsi="Times New Roman"/>
          <w:sz w:val="28"/>
          <w:szCs w:val="28"/>
          <w:lang w:eastAsia="en-US"/>
        </w:rPr>
        <w:t>г.</w:t>
      </w:r>
      <w:r w:rsidR="002A233C" w:rsidRPr="00202A76">
        <w:rPr>
          <w:rFonts w:ascii="Times New Roman" w:hAnsi="Times New Roman"/>
          <w:sz w:val="28"/>
          <w:szCs w:val="28"/>
        </w:rPr>
        <w:t> </w:t>
      </w:r>
      <w:r w:rsidR="002A233C">
        <w:rPr>
          <w:rFonts w:ascii="Times New Roman" w:hAnsi="Times New Roman"/>
          <w:sz w:val="28"/>
          <w:szCs w:val="28"/>
          <w:lang w:eastAsia="en-US"/>
        </w:rPr>
        <w:t>Владикавказ</w:t>
      </w:r>
      <w:r>
        <w:rPr>
          <w:rFonts w:ascii="Times New Roman" w:hAnsi="Times New Roman"/>
          <w:sz w:val="28"/>
          <w:szCs w:val="28"/>
          <w:lang w:eastAsia="en-US"/>
        </w:rPr>
        <w:t xml:space="preserve"> представлен протокол </w:t>
      </w:r>
      <w:r>
        <w:rPr>
          <w:rFonts w:ascii="Times New Roman" w:hAnsi="Times New Roman"/>
          <w:color w:val="000000" w:themeColor="text1"/>
          <w:sz w:val="28"/>
          <w:szCs w:val="28"/>
        </w:rPr>
        <w:t>общественного обсуждения</w:t>
      </w:r>
      <w:r w:rsidR="0083056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E5205">
        <w:rPr>
          <w:rFonts w:ascii="Times New Roman" w:hAnsi="Times New Roman"/>
          <w:sz w:val="28"/>
          <w:szCs w:val="28"/>
          <w:lang w:eastAsia="en-US"/>
        </w:rPr>
        <w:t>муниципальной программы</w:t>
      </w:r>
      <w:r w:rsidR="000E5205" w:rsidRPr="00E85BD1">
        <w:rPr>
          <w:rFonts w:ascii="Times New Roman" w:hAnsi="Times New Roman"/>
          <w:sz w:val="28"/>
          <w:szCs w:val="28"/>
          <w:lang w:eastAsia="en-US"/>
        </w:rPr>
        <w:t xml:space="preserve"> «Развитие молодежной политики, физической культуры и спорта в</w:t>
      </w:r>
      <w:r w:rsidR="002A233C">
        <w:rPr>
          <w:rFonts w:ascii="Times New Roman" w:hAnsi="Times New Roman"/>
          <w:sz w:val="28"/>
          <w:szCs w:val="28"/>
          <w:lang w:eastAsia="en-US"/>
        </w:rPr>
        <w:t xml:space="preserve"> МО г.</w:t>
      </w:r>
      <w:r w:rsidR="002A233C" w:rsidRPr="00202A76">
        <w:rPr>
          <w:rFonts w:ascii="Times New Roman" w:hAnsi="Times New Roman"/>
          <w:sz w:val="28"/>
          <w:szCs w:val="28"/>
        </w:rPr>
        <w:t> </w:t>
      </w:r>
      <w:r w:rsidR="000E5205" w:rsidRPr="00E85BD1">
        <w:rPr>
          <w:rFonts w:ascii="Times New Roman" w:hAnsi="Times New Roman"/>
          <w:sz w:val="28"/>
          <w:szCs w:val="28"/>
          <w:lang w:eastAsia="en-US"/>
        </w:rPr>
        <w:t>Владикавказ на 2022 год</w:t>
      </w:r>
      <w:r w:rsidR="000E5205" w:rsidRPr="00E85BD1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2A233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E5205">
        <w:rPr>
          <w:rFonts w:ascii="Times New Roman" w:hAnsi="Times New Roman"/>
          <w:color w:val="000000" w:themeColor="text1"/>
          <w:sz w:val="28"/>
          <w:szCs w:val="28"/>
        </w:rPr>
        <w:t xml:space="preserve"> которое проведено </w:t>
      </w:r>
      <w:r w:rsidR="002A233C">
        <w:rPr>
          <w:rFonts w:ascii="Times New Roman" w:hAnsi="Times New Roman"/>
          <w:color w:val="000000" w:themeColor="text1"/>
          <w:sz w:val="28"/>
          <w:szCs w:val="28"/>
        </w:rPr>
        <w:br/>
      </w:r>
      <w:r w:rsidR="000E5205">
        <w:rPr>
          <w:rFonts w:ascii="Times New Roman" w:hAnsi="Times New Roman"/>
          <w:color w:val="000000" w:themeColor="text1"/>
          <w:sz w:val="28"/>
          <w:szCs w:val="28"/>
        </w:rPr>
        <w:t>с 31 янва</w:t>
      </w:r>
      <w:r w:rsidR="004F500D">
        <w:rPr>
          <w:rFonts w:ascii="Times New Roman" w:hAnsi="Times New Roman"/>
          <w:color w:val="000000" w:themeColor="text1"/>
          <w:sz w:val="28"/>
          <w:szCs w:val="28"/>
        </w:rPr>
        <w:t>ря 2020 по 14 февраля 2020 года.</w:t>
      </w:r>
    </w:p>
    <w:p w:rsidR="0009142A" w:rsidRDefault="004F500D" w:rsidP="001D5ACF">
      <w:pPr>
        <w:tabs>
          <w:tab w:val="left" w:pos="142"/>
        </w:tabs>
        <w:spacing w:after="0"/>
        <w:ind w:firstLine="709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4F500D">
        <w:rPr>
          <w:rFonts w:ascii="Times New Roman" w:hAnsi="Times New Roman"/>
          <w:color w:val="000000" w:themeColor="text1"/>
          <w:sz w:val="28"/>
          <w:szCs w:val="28"/>
        </w:rPr>
        <w:t>Контрольно-счетная палата г.</w:t>
      </w:r>
      <w:r w:rsidR="002A233C" w:rsidRPr="00202A76">
        <w:rPr>
          <w:rFonts w:ascii="Times New Roman" w:hAnsi="Times New Roman"/>
          <w:sz w:val="28"/>
          <w:szCs w:val="28"/>
        </w:rPr>
        <w:t> </w:t>
      </w:r>
      <w:r w:rsidRPr="004F500D">
        <w:rPr>
          <w:rFonts w:ascii="Times New Roman" w:hAnsi="Times New Roman"/>
          <w:color w:val="000000" w:themeColor="text1"/>
          <w:sz w:val="28"/>
          <w:szCs w:val="28"/>
        </w:rPr>
        <w:t xml:space="preserve">Владикавказ обращает внимание </w:t>
      </w:r>
      <w:r w:rsidR="001C3763">
        <w:rPr>
          <w:rFonts w:ascii="Times New Roman" w:hAnsi="Times New Roman"/>
          <w:color w:val="000000" w:themeColor="text1"/>
          <w:sz w:val="28"/>
          <w:szCs w:val="28"/>
        </w:rPr>
        <w:t xml:space="preserve">разработчиков </w:t>
      </w:r>
      <w:r w:rsidRPr="004F500D">
        <w:rPr>
          <w:rFonts w:ascii="Times New Roman" w:hAnsi="Times New Roman"/>
          <w:color w:val="000000" w:themeColor="text1"/>
          <w:sz w:val="28"/>
          <w:szCs w:val="28"/>
        </w:rPr>
        <w:t xml:space="preserve">проекта на то, что проект муниципальной программы направляется в Контрольно-счетную палату </w:t>
      </w:r>
      <w:r w:rsidR="002A233C">
        <w:rPr>
          <w:rFonts w:ascii="Times New Roman" w:hAnsi="Times New Roman"/>
          <w:color w:val="000000" w:themeColor="text1"/>
          <w:sz w:val="28"/>
          <w:szCs w:val="28"/>
        </w:rPr>
        <w:t>г.</w:t>
      </w:r>
      <w:r w:rsidR="002A233C" w:rsidRPr="00202A76">
        <w:rPr>
          <w:rFonts w:ascii="Times New Roman" w:hAnsi="Times New Roman"/>
          <w:sz w:val="28"/>
          <w:szCs w:val="28"/>
        </w:rPr>
        <w:t> </w:t>
      </w:r>
      <w:r w:rsidR="00990267">
        <w:rPr>
          <w:rFonts w:ascii="Times New Roman" w:hAnsi="Times New Roman"/>
          <w:color w:val="000000" w:themeColor="text1"/>
          <w:sz w:val="28"/>
          <w:szCs w:val="28"/>
        </w:rPr>
        <w:t xml:space="preserve">Владикавказ </w:t>
      </w:r>
      <w:r w:rsidRPr="004F500D">
        <w:rPr>
          <w:rFonts w:ascii="Times New Roman" w:hAnsi="Times New Roman"/>
          <w:color w:val="000000" w:themeColor="text1"/>
          <w:sz w:val="28"/>
          <w:szCs w:val="28"/>
        </w:rPr>
        <w:t>не на согласовани</w:t>
      </w:r>
      <w:r w:rsidR="002A233C">
        <w:rPr>
          <w:rFonts w:ascii="Times New Roman" w:hAnsi="Times New Roman"/>
          <w:color w:val="000000" w:themeColor="text1"/>
          <w:sz w:val="28"/>
          <w:szCs w:val="28"/>
        </w:rPr>
        <w:t>е, а для проведения экспертизы.</w:t>
      </w:r>
    </w:p>
    <w:p w:rsidR="004F500D" w:rsidRDefault="0009142A" w:rsidP="001D5ACF">
      <w:pPr>
        <w:tabs>
          <w:tab w:val="left" w:pos="142"/>
        </w:tabs>
        <w:spacing w:after="0"/>
        <w:ind w:firstLine="709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Паспорт программы предусматривает характеристики (содержание) проблемы и обоснование необходимости ее решения программно-целевым методом.</w:t>
      </w:r>
    </w:p>
    <w:p w:rsidR="0009142A" w:rsidRPr="004F500D" w:rsidRDefault="006A1CE9" w:rsidP="001D5ACF">
      <w:pPr>
        <w:tabs>
          <w:tab w:val="left" w:pos="142"/>
        </w:tabs>
        <w:spacing w:after="0"/>
        <w:ind w:firstLine="709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Распоряжением</w:t>
      </w:r>
      <w:r w:rsidR="0009142A">
        <w:rPr>
          <w:rFonts w:ascii="Times New Roman" w:hAnsi="Times New Roman"/>
          <w:color w:val="000000" w:themeColor="text1"/>
          <w:sz w:val="28"/>
          <w:szCs w:val="28"/>
        </w:rPr>
        <w:t xml:space="preserve"> Правительства </w:t>
      </w:r>
      <w:r w:rsidR="00F959E5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9142A">
        <w:rPr>
          <w:rFonts w:ascii="Times New Roman" w:hAnsi="Times New Roman"/>
          <w:color w:val="000000" w:themeColor="text1"/>
          <w:sz w:val="28"/>
          <w:szCs w:val="28"/>
        </w:rPr>
        <w:t xml:space="preserve"> Федерации от 29</w:t>
      </w:r>
      <w:r w:rsidR="00990267">
        <w:rPr>
          <w:rFonts w:ascii="Times New Roman" w:hAnsi="Times New Roman"/>
          <w:color w:val="000000" w:themeColor="text1"/>
          <w:sz w:val="28"/>
          <w:szCs w:val="28"/>
        </w:rPr>
        <w:t>.11.</w:t>
      </w:r>
      <w:r w:rsidR="0009142A">
        <w:rPr>
          <w:rFonts w:ascii="Times New Roman" w:hAnsi="Times New Roman"/>
          <w:color w:val="000000" w:themeColor="text1"/>
          <w:sz w:val="28"/>
          <w:szCs w:val="28"/>
        </w:rPr>
        <w:t>2014 №</w:t>
      </w:r>
      <w:r w:rsidR="002A233C" w:rsidRPr="00202A76">
        <w:rPr>
          <w:rFonts w:ascii="Times New Roman" w:hAnsi="Times New Roman"/>
          <w:sz w:val="28"/>
          <w:szCs w:val="28"/>
        </w:rPr>
        <w:t> </w:t>
      </w:r>
      <w:r w:rsidR="0009142A">
        <w:rPr>
          <w:rFonts w:ascii="Times New Roman" w:hAnsi="Times New Roman"/>
          <w:color w:val="000000" w:themeColor="text1"/>
          <w:sz w:val="28"/>
          <w:szCs w:val="28"/>
        </w:rPr>
        <w:t>2403-р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предусмотрены</w:t>
      </w:r>
      <w:r w:rsidR="0009142A">
        <w:rPr>
          <w:rFonts w:ascii="Times New Roman" w:hAnsi="Times New Roman"/>
          <w:color w:val="000000" w:themeColor="text1"/>
          <w:sz w:val="28"/>
          <w:szCs w:val="28"/>
        </w:rPr>
        <w:t xml:space="preserve"> «Основы государственной молодежной политики </w:t>
      </w:r>
      <w:r w:rsidR="00F959E5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09142A">
        <w:rPr>
          <w:rFonts w:ascii="Times New Roman" w:hAnsi="Times New Roman"/>
          <w:color w:val="000000" w:themeColor="text1"/>
          <w:sz w:val="28"/>
          <w:szCs w:val="28"/>
        </w:rPr>
        <w:t xml:space="preserve"> Федерации  на период до 2025 года», стратегическим приоритетом государственной молодежной политики является создание условий для </w:t>
      </w:r>
      <w:r w:rsidR="00F959E5">
        <w:rPr>
          <w:rFonts w:ascii="Times New Roman" w:hAnsi="Times New Roman"/>
          <w:color w:val="000000" w:themeColor="text1"/>
          <w:sz w:val="28"/>
          <w:szCs w:val="28"/>
        </w:rPr>
        <w:t>формировани</w:t>
      </w:r>
      <w:r w:rsidR="002A233C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09142A">
        <w:rPr>
          <w:rFonts w:ascii="Times New Roman" w:hAnsi="Times New Roman"/>
          <w:color w:val="000000" w:themeColor="text1"/>
          <w:sz w:val="28"/>
          <w:szCs w:val="28"/>
        </w:rPr>
        <w:t xml:space="preserve"> личности </w:t>
      </w:r>
      <w:r w:rsidR="00F959E5">
        <w:rPr>
          <w:rFonts w:ascii="Times New Roman" w:hAnsi="Times New Roman"/>
          <w:color w:val="000000" w:themeColor="text1"/>
          <w:sz w:val="28"/>
          <w:szCs w:val="28"/>
        </w:rPr>
        <w:t>гармоничной</w:t>
      </w:r>
      <w:r w:rsidR="0009142A">
        <w:rPr>
          <w:rFonts w:ascii="Times New Roman" w:hAnsi="Times New Roman"/>
          <w:color w:val="000000" w:themeColor="text1"/>
          <w:sz w:val="28"/>
          <w:szCs w:val="28"/>
        </w:rPr>
        <w:t xml:space="preserve">, постоянно </w:t>
      </w:r>
      <w:r w:rsidR="00F959E5">
        <w:rPr>
          <w:rFonts w:ascii="Times New Roman" w:hAnsi="Times New Roman"/>
          <w:color w:val="000000" w:themeColor="text1"/>
          <w:sz w:val="28"/>
          <w:szCs w:val="28"/>
        </w:rPr>
        <w:t>совершенствующейся, эрудированной, конкурентоспособной, неравнодушной, обладающей прочным нравственным стержнем, способной при этом адаптироваться к меняющимся условиям и восприимчивой к новым созидательным идеям.</w:t>
      </w:r>
    </w:p>
    <w:p w:rsidR="00E801E6" w:rsidRDefault="00E801E6" w:rsidP="001D5ACF">
      <w:pPr>
        <w:tabs>
          <w:tab w:val="left" w:pos="851"/>
        </w:tabs>
        <w:spacing w:after="0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Каких-либо коррупциогенных факторов в рассматриваемом проекте не установлено.</w:t>
      </w:r>
    </w:p>
    <w:p w:rsidR="00E801E6" w:rsidRPr="00E801E6" w:rsidRDefault="00E801E6" w:rsidP="001D5ACF">
      <w:pPr>
        <w:pStyle w:val="af"/>
        <w:numPr>
          <w:ilvl w:val="0"/>
          <w:numId w:val="13"/>
        </w:numPr>
        <w:tabs>
          <w:tab w:val="left" w:pos="2410"/>
          <w:tab w:val="left" w:pos="3969"/>
        </w:tabs>
        <w:suppressAutoHyphens/>
        <w:spacing w:after="0"/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Контрольно-счетная палата г. Владикавказ считает, что проект постановления АМС г. Владикавказа </w:t>
      </w:r>
      <w:r w:rsidRPr="00E85BD1">
        <w:rPr>
          <w:rFonts w:ascii="Times New Roman" w:hAnsi="Times New Roman"/>
          <w:sz w:val="28"/>
          <w:szCs w:val="28"/>
        </w:rPr>
        <w:t>«</w:t>
      </w:r>
      <w:r w:rsidRPr="00E85BD1">
        <w:rPr>
          <w:rFonts w:ascii="Times New Roman" w:hAnsi="Times New Roman"/>
          <w:sz w:val="28"/>
          <w:szCs w:val="28"/>
          <w:lang w:eastAsia="en-US"/>
        </w:rPr>
        <w:t>Об утверждении муниципальной программы «Развитие молодежной политики, физиче</w:t>
      </w:r>
      <w:r w:rsidR="002A233C">
        <w:rPr>
          <w:rFonts w:ascii="Times New Roman" w:hAnsi="Times New Roman"/>
          <w:sz w:val="28"/>
          <w:szCs w:val="28"/>
          <w:lang w:eastAsia="en-US"/>
        </w:rPr>
        <w:t>ской культуры и спорта в МО г.</w:t>
      </w:r>
      <w:r w:rsidR="002A233C" w:rsidRPr="00202A76">
        <w:rPr>
          <w:rFonts w:ascii="Times New Roman" w:hAnsi="Times New Roman"/>
          <w:sz w:val="28"/>
          <w:szCs w:val="28"/>
        </w:rPr>
        <w:t> </w:t>
      </w:r>
      <w:r w:rsidRPr="00E85BD1">
        <w:rPr>
          <w:rFonts w:ascii="Times New Roman" w:hAnsi="Times New Roman"/>
          <w:sz w:val="28"/>
          <w:szCs w:val="28"/>
          <w:lang w:eastAsia="en-US"/>
        </w:rPr>
        <w:t>Владикавказ на 2022 год</w:t>
      </w:r>
      <w:r w:rsidRPr="00E85BD1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E801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рекомендован к утверждению</w:t>
      </w:r>
      <w:r w:rsidR="00B66C9A">
        <w:rPr>
          <w:rFonts w:ascii="Times New Roman" w:hAnsi="Times New Roman"/>
          <w:sz w:val="28"/>
          <w:szCs w:val="28"/>
        </w:rPr>
        <w:t>.</w:t>
      </w:r>
    </w:p>
    <w:p w:rsidR="00E801E6" w:rsidRDefault="00E801E6" w:rsidP="001D5ACF">
      <w:pPr>
        <w:widowControl w:val="0"/>
        <w:tabs>
          <w:tab w:val="left" w:pos="0"/>
          <w:tab w:val="left" w:pos="3969"/>
        </w:tabs>
        <w:autoSpaceDN w:val="0"/>
        <w:spacing w:after="0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:rsidR="004F500D" w:rsidRPr="004F500D" w:rsidRDefault="004F500D" w:rsidP="001D5ACF">
      <w:pPr>
        <w:tabs>
          <w:tab w:val="left" w:pos="142"/>
        </w:tabs>
        <w:spacing w:after="0"/>
        <w:contextualSpacing/>
        <w:rPr>
          <w:rFonts w:ascii="Times New Roman" w:hAnsi="Times New Roman"/>
          <w:sz w:val="28"/>
          <w:szCs w:val="28"/>
        </w:rPr>
      </w:pPr>
    </w:p>
    <w:p w:rsidR="00D430DE" w:rsidRPr="004D2CBD" w:rsidRDefault="00880E43" w:rsidP="001D5ACF">
      <w:pPr>
        <w:tabs>
          <w:tab w:val="left" w:pos="142"/>
        </w:tabs>
        <w:spacing w:after="0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Аудитор                                                                                 </w:t>
      </w:r>
      <w:r w:rsidR="00990267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</w:t>
      </w:r>
      <w:r w:rsidR="001D5ACF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</w:t>
      </w:r>
      <w:r w:rsidR="009902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А.Икаев</w:t>
      </w:r>
      <w:proofErr w:type="spellEnd"/>
    </w:p>
    <w:sectPr w:rsidR="00D430DE" w:rsidRPr="004D2CBD" w:rsidSect="001D5ACF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4C9" w:rsidRDefault="004224C9" w:rsidP="002E2F6F">
      <w:pPr>
        <w:spacing w:after="0"/>
      </w:pPr>
      <w:r>
        <w:separator/>
      </w:r>
    </w:p>
  </w:endnote>
  <w:endnote w:type="continuationSeparator" w:id="0">
    <w:p w:rsidR="004224C9" w:rsidRDefault="004224C9" w:rsidP="002E2F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4C9" w:rsidRDefault="004224C9" w:rsidP="002E2F6F">
      <w:pPr>
        <w:spacing w:after="0"/>
      </w:pPr>
      <w:r>
        <w:separator/>
      </w:r>
    </w:p>
  </w:footnote>
  <w:footnote w:type="continuationSeparator" w:id="0">
    <w:p w:rsidR="004224C9" w:rsidRDefault="004224C9" w:rsidP="002E2F6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675538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1D5ACF" w:rsidRPr="001D5ACF" w:rsidRDefault="001D5ACF">
        <w:pPr>
          <w:pStyle w:val="ab"/>
          <w:jc w:val="center"/>
          <w:rPr>
            <w:rFonts w:ascii="Times New Roman" w:hAnsi="Times New Roman"/>
            <w:sz w:val="24"/>
            <w:szCs w:val="24"/>
          </w:rPr>
        </w:pPr>
        <w:r w:rsidRPr="001D5ACF">
          <w:rPr>
            <w:rFonts w:ascii="Times New Roman" w:hAnsi="Times New Roman"/>
            <w:sz w:val="24"/>
            <w:szCs w:val="24"/>
          </w:rPr>
          <w:fldChar w:fldCharType="begin"/>
        </w:r>
        <w:r w:rsidRPr="001D5AC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1D5ACF">
          <w:rPr>
            <w:rFonts w:ascii="Times New Roman" w:hAnsi="Times New Roman"/>
            <w:sz w:val="24"/>
            <w:szCs w:val="24"/>
          </w:rPr>
          <w:fldChar w:fldCharType="separate"/>
        </w:r>
        <w:r w:rsidR="000E24B6">
          <w:rPr>
            <w:rFonts w:ascii="Times New Roman" w:hAnsi="Times New Roman"/>
            <w:noProof/>
            <w:sz w:val="24"/>
            <w:szCs w:val="24"/>
          </w:rPr>
          <w:t>3</w:t>
        </w:r>
        <w:r w:rsidRPr="001D5AC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1D5ACF" w:rsidRDefault="001D5AC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A5A584F"/>
    <w:multiLevelType w:val="multilevel"/>
    <w:tmpl w:val="191482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8EF388C"/>
    <w:multiLevelType w:val="hybridMultilevel"/>
    <w:tmpl w:val="5F0E17BA"/>
    <w:lvl w:ilvl="0" w:tplc="A426B04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62B6C81"/>
    <w:multiLevelType w:val="multilevel"/>
    <w:tmpl w:val="DCA68E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C3E77F5"/>
    <w:multiLevelType w:val="hybridMultilevel"/>
    <w:tmpl w:val="96269F02"/>
    <w:lvl w:ilvl="0" w:tplc="7FA2CBB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3224405D"/>
    <w:multiLevelType w:val="hybridMultilevel"/>
    <w:tmpl w:val="9466AF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9DE0D7A"/>
    <w:multiLevelType w:val="multilevel"/>
    <w:tmpl w:val="87321D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63910103"/>
    <w:multiLevelType w:val="hybridMultilevel"/>
    <w:tmpl w:val="134C8770"/>
    <w:lvl w:ilvl="0" w:tplc="7FA2C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EA4272"/>
    <w:multiLevelType w:val="hybridMultilevel"/>
    <w:tmpl w:val="8D1020EE"/>
    <w:lvl w:ilvl="0" w:tplc="7FA2CBB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7AC82473"/>
    <w:multiLevelType w:val="hybridMultilevel"/>
    <w:tmpl w:val="C3C6FFD6"/>
    <w:lvl w:ilvl="0" w:tplc="7FA2C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0A7A8C"/>
    <w:multiLevelType w:val="hybridMultilevel"/>
    <w:tmpl w:val="27DED826"/>
    <w:lvl w:ilvl="0" w:tplc="7D9EB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694DAB"/>
    <w:multiLevelType w:val="hybridMultilevel"/>
    <w:tmpl w:val="9F7E2E34"/>
    <w:lvl w:ilvl="0" w:tplc="7FA2CBB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10"/>
  </w:num>
  <w:num w:numId="7">
    <w:abstractNumId w:val="9"/>
  </w:num>
  <w:num w:numId="8">
    <w:abstractNumId w:val="7"/>
  </w:num>
  <w:num w:numId="9">
    <w:abstractNumId w:val="4"/>
  </w:num>
  <w:num w:numId="10">
    <w:abstractNumId w:val="11"/>
  </w:num>
  <w:num w:numId="11">
    <w:abstractNumId w:val="8"/>
  </w:num>
  <w:num w:numId="12">
    <w:abstractNumId w:val="5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568"/>
    <w:rsid w:val="00001877"/>
    <w:rsid w:val="0001347E"/>
    <w:rsid w:val="000138CD"/>
    <w:rsid w:val="00014281"/>
    <w:rsid w:val="00016BB3"/>
    <w:rsid w:val="0002089D"/>
    <w:rsid w:val="00025627"/>
    <w:rsid w:val="00033188"/>
    <w:rsid w:val="000343EF"/>
    <w:rsid w:val="00036259"/>
    <w:rsid w:val="00040EB8"/>
    <w:rsid w:val="00041F8E"/>
    <w:rsid w:val="000427BF"/>
    <w:rsid w:val="0004693A"/>
    <w:rsid w:val="00047263"/>
    <w:rsid w:val="000514AC"/>
    <w:rsid w:val="00051919"/>
    <w:rsid w:val="000532BA"/>
    <w:rsid w:val="00053667"/>
    <w:rsid w:val="00057095"/>
    <w:rsid w:val="00057358"/>
    <w:rsid w:val="00060F4E"/>
    <w:rsid w:val="000625BF"/>
    <w:rsid w:val="00063CC0"/>
    <w:rsid w:val="00064071"/>
    <w:rsid w:val="00065BC9"/>
    <w:rsid w:val="00070FA3"/>
    <w:rsid w:val="00090C72"/>
    <w:rsid w:val="0009142A"/>
    <w:rsid w:val="00093FE3"/>
    <w:rsid w:val="000943FC"/>
    <w:rsid w:val="000965A3"/>
    <w:rsid w:val="00096D45"/>
    <w:rsid w:val="000A441C"/>
    <w:rsid w:val="000A54F6"/>
    <w:rsid w:val="000A6AE7"/>
    <w:rsid w:val="000A6F71"/>
    <w:rsid w:val="000B240B"/>
    <w:rsid w:val="000B43E5"/>
    <w:rsid w:val="000B4B69"/>
    <w:rsid w:val="000B79DA"/>
    <w:rsid w:val="000B7E89"/>
    <w:rsid w:val="000C1CB6"/>
    <w:rsid w:val="000C4176"/>
    <w:rsid w:val="000C51AA"/>
    <w:rsid w:val="000D0017"/>
    <w:rsid w:val="000D27EB"/>
    <w:rsid w:val="000E1DBF"/>
    <w:rsid w:val="000E24B6"/>
    <w:rsid w:val="000E301D"/>
    <w:rsid w:val="000E4EE9"/>
    <w:rsid w:val="000E5205"/>
    <w:rsid w:val="000E54C4"/>
    <w:rsid w:val="000E5C8A"/>
    <w:rsid w:val="000E5CAC"/>
    <w:rsid w:val="000F211B"/>
    <w:rsid w:val="000F31F1"/>
    <w:rsid w:val="000F4339"/>
    <w:rsid w:val="001070C5"/>
    <w:rsid w:val="001076B8"/>
    <w:rsid w:val="00107B08"/>
    <w:rsid w:val="00114CDF"/>
    <w:rsid w:val="00114E5B"/>
    <w:rsid w:val="0011595F"/>
    <w:rsid w:val="0011686D"/>
    <w:rsid w:val="00120CD3"/>
    <w:rsid w:val="00121398"/>
    <w:rsid w:val="001219B0"/>
    <w:rsid w:val="00125F68"/>
    <w:rsid w:val="001306DC"/>
    <w:rsid w:val="00131994"/>
    <w:rsid w:val="001325A7"/>
    <w:rsid w:val="00134199"/>
    <w:rsid w:val="00135301"/>
    <w:rsid w:val="001354C5"/>
    <w:rsid w:val="00135934"/>
    <w:rsid w:val="00140963"/>
    <w:rsid w:val="00141815"/>
    <w:rsid w:val="00142BA0"/>
    <w:rsid w:val="00153DF3"/>
    <w:rsid w:val="00155AE6"/>
    <w:rsid w:val="0015641E"/>
    <w:rsid w:val="00157527"/>
    <w:rsid w:val="00161866"/>
    <w:rsid w:val="00162FCD"/>
    <w:rsid w:val="00164A5E"/>
    <w:rsid w:val="001653C3"/>
    <w:rsid w:val="001655DF"/>
    <w:rsid w:val="00166391"/>
    <w:rsid w:val="0016679F"/>
    <w:rsid w:val="001675F0"/>
    <w:rsid w:val="00170121"/>
    <w:rsid w:val="00170A68"/>
    <w:rsid w:val="00171F62"/>
    <w:rsid w:val="0017463B"/>
    <w:rsid w:val="00174B24"/>
    <w:rsid w:val="001765ED"/>
    <w:rsid w:val="0018204C"/>
    <w:rsid w:val="00186AB8"/>
    <w:rsid w:val="00190D0B"/>
    <w:rsid w:val="00191D5D"/>
    <w:rsid w:val="00192969"/>
    <w:rsid w:val="00193491"/>
    <w:rsid w:val="0019353C"/>
    <w:rsid w:val="001A0E3D"/>
    <w:rsid w:val="001A27FB"/>
    <w:rsid w:val="001A2974"/>
    <w:rsid w:val="001A45E4"/>
    <w:rsid w:val="001A6B9D"/>
    <w:rsid w:val="001B406A"/>
    <w:rsid w:val="001B61BE"/>
    <w:rsid w:val="001C0047"/>
    <w:rsid w:val="001C12F8"/>
    <w:rsid w:val="001C136F"/>
    <w:rsid w:val="001C3763"/>
    <w:rsid w:val="001C3D22"/>
    <w:rsid w:val="001C4BC5"/>
    <w:rsid w:val="001D08B3"/>
    <w:rsid w:val="001D1068"/>
    <w:rsid w:val="001D38E7"/>
    <w:rsid w:val="001D44FE"/>
    <w:rsid w:val="001D5804"/>
    <w:rsid w:val="001D5ACF"/>
    <w:rsid w:val="001E203E"/>
    <w:rsid w:val="001E6174"/>
    <w:rsid w:val="001F18D9"/>
    <w:rsid w:val="001F76B1"/>
    <w:rsid w:val="00201532"/>
    <w:rsid w:val="002020C7"/>
    <w:rsid w:val="00205733"/>
    <w:rsid w:val="00206652"/>
    <w:rsid w:val="00206814"/>
    <w:rsid w:val="00210176"/>
    <w:rsid w:val="0021169D"/>
    <w:rsid w:val="00213F8A"/>
    <w:rsid w:val="00217711"/>
    <w:rsid w:val="00223F2F"/>
    <w:rsid w:val="00225FE7"/>
    <w:rsid w:val="00242188"/>
    <w:rsid w:val="00245829"/>
    <w:rsid w:val="0025275B"/>
    <w:rsid w:val="0025360A"/>
    <w:rsid w:val="002565A7"/>
    <w:rsid w:val="002566C5"/>
    <w:rsid w:val="00261C3E"/>
    <w:rsid w:val="0026371F"/>
    <w:rsid w:val="002667DB"/>
    <w:rsid w:val="002730FD"/>
    <w:rsid w:val="002770D5"/>
    <w:rsid w:val="00281F03"/>
    <w:rsid w:val="002822E5"/>
    <w:rsid w:val="00282CE6"/>
    <w:rsid w:val="002848F5"/>
    <w:rsid w:val="002870D1"/>
    <w:rsid w:val="00290243"/>
    <w:rsid w:val="002903C2"/>
    <w:rsid w:val="00293038"/>
    <w:rsid w:val="002A233C"/>
    <w:rsid w:val="002A57A3"/>
    <w:rsid w:val="002B0DDD"/>
    <w:rsid w:val="002B113A"/>
    <w:rsid w:val="002B3735"/>
    <w:rsid w:val="002B7E04"/>
    <w:rsid w:val="002C2C27"/>
    <w:rsid w:val="002C7A53"/>
    <w:rsid w:val="002C7ECF"/>
    <w:rsid w:val="002D1680"/>
    <w:rsid w:val="002D263F"/>
    <w:rsid w:val="002D39C5"/>
    <w:rsid w:val="002D4043"/>
    <w:rsid w:val="002D5AF1"/>
    <w:rsid w:val="002D7F79"/>
    <w:rsid w:val="002E2F6F"/>
    <w:rsid w:val="002E3F13"/>
    <w:rsid w:val="002E5169"/>
    <w:rsid w:val="002F2CCC"/>
    <w:rsid w:val="002F3164"/>
    <w:rsid w:val="002F4370"/>
    <w:rsid w:val="002F6B68"/>
    <w:rsid w:val="002F7812"/>
    <w:rsid w:val="002F7AE6"/>
    <w:rsid w:val="002F7FB9"/>
    <w:rsid w:val="0030049B"/>
    <w:rsid w:val="00300EAD"/>
    <w:rsid w:val="003010C5"/>
    <w:rsid w:val="00313A16"/>
    <w:rsid w:val="003140E0"/>
    <w:rsid w:val="003213F1"/>
    <w:rsid w:val="00322793"/>
    <w:rsid w:val="00323492"/>
    <w:rsid w:val="003257C9"/>
    <w:rsid w:val="00325BA2"/>
    <w:rsid w:val="00325E14"/>
    <w:rsid w:val="00331258"/>
    <w:rsid w:val="0033197C"/>
    <w:rsid w:val="003325EF"/>
    <w:rsid w:val="00332FE9"/>
    <w:rsid w:val="00336B31"/>
    <w:rsid w:val="003411A0"/>
    <w:rsid w:val="0034320A"/>
    <w:rsid w:val="003443C9"/>
    <w:rsid w:val="00351E2F"/>
    <w:rsid w:val="00352134"/>
    <w:rsid w:val="003524FB"/>
    <w:rsid w:val="0035367D"/>
    <w:rsid w:val="00356714"/>
    <w:rsid w:val="00372A33"/>
    <w:rsid w:val="003767CE"/>
    <w:rsid w:val="00380DAA"/>
    <w:rsid w:val="00382740"/>
    <w:rsid w:val="00382FA1"/>
    <w:rsid w:val="00383A8C"/>
    <w:rsid w:val="003857EB"/>
    <w:rsid w:val="00385A52"/>
    <w:rsid w:val="00385B04"/>
    <w:rsid w:val="00385D30"/>
    <w:rsid w:val="00390DD9"/>
    <w:rsid w:val="00391BA1"/>
    <w:rsid w:val="00391E45"/>
    <w:rsid w:val="0039514C"/>
    <w:rsid w:val="00395522"/>
    <w:rsid w:val="003A054C"/>
    <w:rsid w:val="003A4620"/>
    <w:rsid w:val="003A50F8"/>
    <w:rsid w:val="003A53F7"/>
    <w:rsid w:val="003A71B6"/>
    <w:rsid w:val="003A7E0E"/>
    <w:rsid w:val="003B1AEB"/>
    <w:rsid w:val="003B3315"/>
    <w:rsid w:val="003B6B4C"/>
    <w:rsid w:val="003B7248"/>
    <w:rsid w:val="003C20A4"/>
    <w:rsid w:val="003C31A7"/>
    <w:rsid w:val="003C4B0D"/>
    <w:rsid w:val="003C7747"/>
    <w:rsid w:val="003D22B1"/>
    <w:rsid w:val="003E199B"/>
    <w:rsid w:val="003F3F90"/>
    <w:rsid w:val="003F5ADE"/>
    <w:rsid w:val="003F703F"/>
    <w:rsid w:val="00400010"/>
    <w:rsid w:val="004015C2"/>
    <w:rsid w:val="00402B1A"/>
    <w:rsid w:val="00402DBA"/>
    <w:rsid w:val="0040618F"/>
    <w:rsid w:val="00407628"/>
    <w:rsid w:val="004076FB"/>
    <w:rsid w:val="00411583"/>
    <w:rsid w:val="00420269"/>
    <w:rsid w:val="0042163A"/>
    <w:rsid w:val="00421CC1"/>
    <w:rsid w:val="004224C9"/>
    <w:rsid w:val="00425DE0"/>
    <w:rsid w:val="00427A58"/>
    <w:rsid w:val="0043122B"/>
    <w:rsid w:val="00431D76"/>
    <w:rsid w:val="00432DD9"/>
    <w:rsid w:val="0043768B"/>
    <w:rsid w:val="0044054C"/>
    <w:rsid w:val="00442896"/>
    <w:rsid w:val="0044379C"/>
    <w:rsid w:val="00443C3D"/>
    <w:rsid w:val="00443F37"/>
    <w:rsid w:val="0044524A"/>
    <w:rsid w:val="004466CB"/>
    <w:rsid w:val="004469CE"/>
    <w:rsid w:val="00447E43"/>
    <w:rsid w:val="00450470"/>
    <w:rsid w:val="00450545"/>
    <w:rsid w:val="00450A7C"/>
    <w:rsid w:val="00462C40"/>
    <w:rsid w:val="00464F96"/>
    <w:rsid w:val="004654EA"/>
    <w:rsid w:val="00467C61"/>
    <w:rsid w:val="00471819"/>
    <w:rsid w:val="00473B70"/>
    <w:rsid w:val="004777CA"/>
    <w:rsid w:val="0048034F"/>
    <w:rsid w:val="00480F8F"/>
    <w:rsid w:val="0048137A"/>
    <w:rsid w:val="00481802"/>
    <w:rsid w:val="00483792"/>
    <w:rsid w:val="00490979"/>
    <w:rsid w:val="00490D3E"/>
    <w:rsid w:val="0049340E"/>
    <w:rsid w:val="00494994"/>
    <w:rsid w:val="00496ED3"/>
    <w:rsid w:val="004970E9"/>
    <w:rsid w:val="004B214D"/>
    <w:rsid w:val="004B30F3"/>
    <w:rsid w:val="004B404B"/>
    <w:rsid w:val="004B4859"/>
    <w:rsid w:val="004C206D"/>
    <w:rsid w:val="004C2EFD"/>
    <w:rsid w:val="004C359B"/>
    <w:rsid w:val="004C5193"/>
    <w:rsid w:val="004C650E"/>
    <w:rsid w:val="004C67F7"/>
    <w:rsid w:val="004C6B45"/>
    <w:rsid w:val="004C7B51"/>
    <w:rsid w:val="004C7B69"/>
    <w:rsid w:val="004D107C"/>
    <w:rsid w:val="004D207F"/>
    <w:rsid w:val="004D3C3A"/>
    <w:rsid w:val="004D4BDB"/>
    <w:rsid w:val="004D5043"/>
    <w:rsid w:val="004D6329"/>
    <w:rsid w:val="004D67D8"/>
    <w:rsid w:val="004D7EF5"/>
    <w:rsid w:val="004F0CBB"/>
    <w:rsid w:val="004F1F9E"/>
    <w:rsid w:val="004F2DD6"/>
    <w:rsid w:val="004F303F"/>
    <w:rsid w:val="004F3D12"/>
    <w:rsid w:val="004F4ED9"/>
    <w:rsid w:val="004F500D"/>
    <w:rsid w:val="004F6E0C"/>
    <w:rsid w:val="004F737E"/>
    <w:rsid w:val="0050047A"/>
    <w:rsid w:val="00503C18"/>
    <w:rsid w:val="0050483D"/>
    <w:rsid w:val="00511A72"/>
    <w:rsid w:val="00511B40"/>
    <w:rsid w:val="005279B3"/>
    <w:rsid w:val="005330AD"/>
    <w:rsid w:val="0053573D"/>
    <w:rsid w:val="00535FA6"/>
    <w:rsid w:val="00546ECE"/>
    <w:rsid w:val="0055559A"/>
    <w:rsid w:val="0055582B"/>
    <w:rsid w:val="0055609E"/>
    <w:rsid w:val="00560E00"/>
    <w:rsid w:val="00562084"/>
    <w:rsid w:val="0056231A"/>
    <w:rsid w:val="00564723"/>
    <w:rsid w:val="005648A1"/>
    <w:rsid w:val="0056760F"/>
    <w:rsid w:val="00573AE5"/>
    <w:rsid w:val="00575F5A"/>
    <w:rsid w:val="0058013D"/>
    <w:rsid w:val="00583FB8"/>
    <w:rsid w:val="00584DAE"/>
    <w:rsid w:val="0058668C"/>
    <w:rsid w:val="00586ABA"/>
    <w:rsid w:val="00590947"/>
    <w:rsid w:val="00593379"/>
    <w:rsid w:val="00594963"/>
    <w:rsid w:val="005A6116"/>
    <w:rsid w:val="005B3582"/>
    <w:rsid w:val="005B555E"/>
    <w:rsid w:val="005B5C4E"/>
    <w:rsid w:val="005C1E0C"/>
    <w:rsid w:val="005C7154"/>
    <w:rsid w:val="005C7F0E"/>
    <w:rsid w:val="005D25F7"/>
    <w:rsid w:val="005D3D0C"/>
    <w:rsid w:val="005D531F"/>
    <w:rsid w:val="005D6C56"/>
    <w:rsid w:val="005D77A4"/>
    <w:rsid w:val="005E2E17"/>
    <w:rsid w:val="005E59DE"/>
    <w:rsid w:val="005E79F9"/>
    <w:rsid w:val="005E7F15"/>
    <w:rsid w:val="005F08E1"/>
    <w:rsid w:val="005F3651"/>
    <w:rsid w:val="005F7A11"/>
    <w:rsid w:val="0060057F"/>
    <w:rsid w:val="0060534B"/>
    <w:rsid w:val="00611E66"/>
    <w:rsid w:val="00615238"/>
    <w:rsid w:val="006172C8"/>
    <w:rsid w:val="006248B5"/>
    <w:rsid w:val="00624EA0"/>
    <w:rsid w:val="0063432D"/>
    <w:rsid w:val="00643D27"/>
    <w:rsid w:val="00645E18"/>
    <w:rsid w:val="0065252F"/>
    <w:rsid w:val="00652ABE"/>
    <w:rsid w:val="00652AD5"/>
    <w:rsid w:val="00654C00"/>
    <w:rsid w:val="00655E0A"/>
    <w:rsid w:val="0065646C"/>
    <w:rsid w:val="00656723"/>
    <w:rsid w:val="00667754"/>
    <w:rsid w:val="006729D0"/>
    <w:rsid w:val="006735C3"/>
    <w:rsid w:val="006800F6"/>
    <w:rsid w:val="0068528F"/>
    <w:rsid w:val="006A1CE9"/>
    <w:rsid w:val="006A3117"/>
    <w:rsid w:val="006A327C"/>
    <w:rsid w:val="006A328E"/>
    <w:rsid w:val="006A5126"/>
    <w:rsid w:val="006A5F77"/>
    <w:rsid w:val="006A6D6E"/>
    <w:rsid w:val="006B1B2E"/>
    <w:rsid w:val="006B320A"/>
    <w:rsid w:val="006B62B5"/>
    <w:rsid w:val="006B6698"/>
    <w:rsid w:val="006C03E3"/>
    <w:rsid w:val="006C6CF0"/>
    <w:rsid w:val="006C730B"/>
    <w:rsid w:val="006D096D"/>
    <w:rsid w:val="006D1981"/>
    <w:rsid w:val="006D2005"/>
    <w:rsid w:val="006D2339"/>
    <w:rsid w:val="006D4B57"/>
    <w:rsid w:val="006D54FB"/>
    <w:rsid w:val="006D568B"/>
    <w:rsid w:val="006D660A"/>
    <w:rsid w:val="006E0DD7"/>
    <w:rsid w:val="006E1697"/>
    <w:rsid w:val="006E3D34"/>
    <w:rsid w:val="006E53DE"/>
    <w:rsid w:val="006F2A22"/>
    <w:rsid w:val="006F5510"/>
    <w:rsid w:val="006F76FA"/>
    <w:rsid w:val="00705878"/>
    <w:rsid w:val="00706DC4"/>
    <w:rsid w:val="00707957"/>
    <w:rsid w:val="007158E5"/>
    <w:rsid w:val="00716666"/>
    <w:rsid w:val="00716DD9"/>
    <w:rsid w:val="00717AB5"/>
    <w:rsid w:val="00720292"/>
    <w:rsid w:val="00723F79"/>
    <w:rsid w:val="0072586E"/>
    <w:rsid w:val="00725CD1"/>
    <w:rsid w:val="00732417"/>
    <w:rsid w:val="00735FA6"/>
    <w:rsid w:val="0074511F"/>
    <w:rsid w:val="00746DA3"/>
    <w:rsid w:val="00755294"/>
    <w:rsid w:val="007615A7"/>
    <w:rsid w:val="007636C0"/>
    <w:rsid w:val="00763969"/>
    <w:rsid w:val="00765BC5"/>
    <w:rsid w:val="00773575"/>
    <w:rsid w:val="00773ADD"/>
    <w:rsid w:val="00773AF2"/>
    <w:rsid w:val="007842AA"/>
    <w:rsid w:val="00787053"/>
    <w:rsid w:val="00796E5B"/>
    <w:rsid w:val="00797956"/>
    <w:rsid w:val="007979C1"/>
    <w:rsid w:val="007A242D"/>
    <w:rsid w:val="007A42E1"/>
    <w:rsid w:val="007A731D"/>
    <w:rsid w:val="007B02BF"/>
    <w:rsid w:val="007B259D"/>
    <w:rsid w:val="007B5B01"/>
    <w:rsid w:val="007B71EC"/>
    <w:rsid w:val="007C361E"/>
    <w:rsid w:val="007C396A"/>
    <w:rsid w:val="007C3CBF"/>
    <w:rsid w:val="007C679F"/>
    <w:rsid w:val="007C72C1"/>
    <w:rsid w:val="007C7D7F"/>
    <w:rsid w:val="007D31A0"/>
    <w:rsid w:val="007D374E"/>
    <w:rsid w:val="007D4AAA"/>
    <w:rsid w:val="007D5650"/>
    <w:rsid w:val="007D567B"/>
    <w:rsid w:val="007E1D88"/>
    <w:rsid w:val="007E203B"/>
    <w:rsid w:val="007E29D2"/>
    <w:rsid w:val="007E2B69"/>
    <w:rsid w:val="007E4572"/>
    <w:rsid w:val="007F0D74"/>
    <w:rsid w:val="007F1A90"/>
    <w:rsid w:val="007F24A7"/>
    <w:rsid w:val="007F2EFA"/>
    <w:rsid w:val="007F30A5"/>
    <w:rsid w:val="007F392E"/>
    <w:rsid w:val="007F6F15"/>
    <w:rsid w:val="00803436"/>
    <w:rsid w:val="008055D9"/>
    <w:rsid w:val="008061E9"/>
    <w:rsid w:val="00806EEB"/>
    <w:rsid w:val="008104BA"/>
    <w:rsid w:val="00812387"/>
    <w:rsid w:val="008145E7"/>
    <w:rsid w:val="008170F5"/>
    <w:rsid w:val="008213A3"/>
    <w:rsid w:val="00823B75"/>
    <w:rsid w:val="00824F00"/>
    <w:rsid w:val="008279BA"/>
    <w:rsid w:val="00830566"/>
    <w:rsid w:val="0083165E"/>
    <w:rsid w:val="00833C82"/>
    <w:rsid w:val="00833EAC"/>
    <w:rsid w:val="00835AB2"/>
    <w:rsid w:val="008362D3"/>
    <w:rsid w:val="008367DC"/>
    <w:rsid w:val="00836E8A"/>
    <w:rsid w:val="0084105C"/>
    <w:rsid w:val="008478C6"/>
    <w:rsid w:val="00852CDC"/>
    <w:rsid w:val="008574AA"/>
    <w:rsid w:val="0086122A"/>
    <w:rsid w:val="00861388"/>
    <w:rsid w:val="00862050"/>
    <w:rsid w:val="00862845"/>
    <w:rsid w:val="00863273"/>
    <w:rsid w:val="00870BB5"/>
    <w:rsid w:val="00872DA4"/>
    <w:rsid w:val="0087463C"/>
    <w:rsid w:val="00876945"/>
    <w:rsid w:val="008771D3"/>
    <w:rsid w:val="008806D8"/>
    <w:rsid w:val="00880B10"/>
    <w:rsid w:val="00880E43"/>
    <w:rsid w:val="00882649"/>
    <w:rsid w:val="00883748"/>
    <w:rsid w:val="008855AC"/>
    <w:rsid w:val="008864D5"/>
    <w:rsid w:val="00886D86"/>
    <w:rsid w:val="0089066A"/>
    <w:rsid w:val="008906A8"/>
    <w:rsid w:val="008915B0"/>
    <w:rsid w:val="00892DEA"/>
    <w:rsid w:val="00895697"/>
    <w:rsid w:val="008A14B6"/>
    <w:rsid w:val="008A16A9"/>
    <w:rsid w:val="008A3DB7"/>
    <w:rsid w:val="008A4BDC"/>
    <w:rsid w:val="008A5ABA"/>
    <w:rsid w:val="008A5DF4"/>
    <w:rsid w:val="008A601C"/>
    <w:rsid w:val="008A7516"/>
    <w:rsid w:val="008A7C5C"/>
    <w:rsid w:val="008B13FC"/>
    <w:rsid w:val="008B59C3"/>
    <w:rsid w:val="008C1F77"/>
    <w:rsid w:val="008C2897"/>
    <w:rsid w:val="008C425C"/>
    <w:rsid w:val="008D15EC"/>
    <w:rsid w:val="008D4097"/>
    <w:rsid w:val="008D40B9"/>
    <w:rsid w:val="008D43B7"/>
    <w:rsid w:val="008D71F2"/>
    <w:rsid w:val="008D7E8E"/>
    <w:rsid w:val="008E285D"/>
    <w:rsid w:val="008E3894"/>
    <w:rsid w:val="008E398B"/>
    <w:rsid w:val="008E4020"/>
    <w:rsid w:val="008E4EB1"/>
    <w:rsid w:val="008E61A7"/>
    <w:rsid w:val="008E7ED0"/>
    <w:rsid w:val="008F1359"/>
    <w:rsid w:val="008F1417"/>
    <w:rsid w:val="008F2062"/>
    <w:rsid w:val="008F2B33"/>
    <w:rsid w:val="008F7595"/>
    <w:rsid w:val="008F7AF2"/>
    <w:rsid w:val="009015A9"/>
    <w:rsid w:val="00901D8D"/>
    <w:rsid w:val="00913C99"/>
    <w:rsid w:val="00914CD7"/>
    <w:rsid w:val="00914D5A"/>
    <w:rsid w:val="00920250"/>
    <w:rsid w:val="00921440"/>
    <w:rsid w:val="009217B3"/>
    <w:rsid w:val="00922BFE"/>
    <w:rsid w:val="00924752"/>
    <w:rsid w:val="009262E5"/>
    <w:rsid w:val="009268FE"/>
    <w:rsid w:val="00933487"/>
    <w:rsid w:val="009334EF"/>
    <w:rsid w:val="00933AB2"/>
    <w:rsid w:val="00941603"/>
    <w:rsid w:val="00942462"/>
    <w:rsid w:val="00943180"/>
    <w:rsid w:val="00943568"/>
    <w:rsid w:val="00945974"/>
    <w:rsid w:val="00947CA7"/>
    <w:rsid w:val="00950356"/>
    <w:rsid w:val="009507A4"/>
    <w:rsid w:val="0095185B"/>
    <w:rsid w:val="00952326"/>
    <w:rsid w:val="00953221"/>
    <w:rsid w:val="0095336C"/>
    <w:rsid w:val="00961D65"/>
    <w:rsid w:val="00964D07"/>
    <w:rsid w:val="00970437"/>
    <w:rsid w:val="00973231"/>
    <w:rsid w:val="00973A5D"/>
    <w:rsid w:val="00973D7E"/>
    <w:rsid w:val="00973E5E"/>
    <w:rsid w:val="009741FF"/>
    <w:rsid w:val="00976E6C"/>
    <w:rsid w:val="00977ED2"/>
    <w:rsid w:val="009806C4"/>
    <w:rsid w:val="00980937"/>
    <w:rsid w:val="00982767"/>
    <w:rsid w:val="0098277A"/>
    <w:rsid w:val="009857EE"/>
    <w:rsid w:val="00990267"/>
    <w:rsid w:val="009A15FE"/>
    <w:rsid w:val="009A2EFA"/>
    <w:rsid w:val="009A7765"/>
    <w:rsid w:val="009A7D1B"/>
    <w:rsid w:val="009B1009"/>
    <w:rsid w:val="009B1A5B"/>
    <w:rsid w:val="009C6644"/>
    <w:rsid w:val="009D404A"/>
    <w:rsid w:val="009D43A0"/>
    <w:rsid w:val="009E135A"/>
    <w:rsid w:val="009E3EB6"/>
    <w:rsid w:val="009E49D0"/>
    <w:rsid w:val="009E5F11"/>
    <w:rsid w:val="009F00FC"/>
    <w:rsid w:val="009F0831"/>
    <w:rsid w:val="009F1B07"/>
    <w:rsid w:val="009F356D"/>
    <w:rsid w:val="00A00D25"/>
    <w:rsid w:val="00A0595D"/>
    <w:rsid w:val="00A1243C"/>
    <w:rsid w:val="00A135E7"/>
    <w:rsid w:val="00A13714"/>
    <w:rsid w:val="00A16B39"/>
    <w:rsid w:val="00A2424A"/>
    <w:rsid w:val="00A27614"/>
    <w:rsid w:val="00A300CF"/>
    <w:rsid w:val="00A309BF"/>
    <w:rsid w:val="00A40D73"/>
    <w:rsid w:val="00A42EFC"/>
    <w:rsid w:val="00A4697D"/>
    <w:rsid w:val="00A47A76"/>
    <w:rsid w:val="00A513A5"/>
    <w:rsid w:val="00A51E08"/>
    <w:rsid w:val="00A53002"/>
    <w:rsid w:val="00A55263"/>
    <w:rsid w:val="00A5529F"/>
    <w:rsid w:val="00A577BA"/>
    <w:rsid w:val="00A60246"/>
    <w:rsid w:val="00A626B0"/>
    <w:rsid w:val="00A636F3"/>
    <w:rsid w:val="00A64266"/>
    <w:rsid w:val="00A651FA"/>
    <w:rsid w:val="00A65D1F"/>
    <w:rsid w:val="00A67FB9"/>
    <w:rsid w:val="00A70992"/>
    <w:rsid w:val="00A7487B"/>
    <w:rsid w:val="00A81109"/>
    <w:rsid w:val="00A861F2"/>
    <w:rsid w:val="00A900BC"/>
    <w:rsid w:val="00A96A2F"/>
    <w:rsid w:val="00A9774B"/>
    <w:rsid w:val="00AA7994"/>
    <w:rsid w:val="00AC18E9"/>
    <w:rsid w:val="00AC7E6F"/>
    <w:rsid w:val="00AD0300"/>
    <w:rsid w:val="00AD0796"/>
    <w:rsid w:val="00AD07A0"/>
    <w:rsid w:val="00AD40AC"/>
    <w:rsid w:val="00AD43E4"/>
    <w:rsid w:val="00AD54B2"/>
    <w:rsid w:val="00AD55A0"/>
    <w:rsid w:val="00AE1CF1"/>
    <w:rsid w:val="00AE24EF"/>
    <w:rsid w:val="00AE536E"/>
    <w:rsid w:val="00AE60B1"/>
    <w:rsid w:val="00AE6B7F"/>
    <w:rsid w:val="00AF01BF"/>
    <w:rsid w:val="00AF0D7D"/>
    <w:rsid w:val="00AF1805"/>
    <w:rsid w:val="00AF32E2"/>
    <w:rsid w:val="00AF3657"/>
    <w:rsid w:val="00AF7A04"/>
    <w:rsid w:val="00B003BB"/>
    <w:rsid w:val="00B03203"/>
    <w:rsid w:val="00B06157"/>
    <w:rsid w:val="00B100CE"/>
    <w:rsid w:val="00B13B1D"/>
    <w:rsid w:val="00B21984"/>
    <w:rsid w:val="00B2543F"/>
    <w:rsid w:val="00B26500"/>
    <w:rsid w:val="00B268A2"/>
    <w:rsid w:val="00B3016A"/>
    <w:rsid w:val="00B31CCB"/>
    <w:rsid w:val="00B338BF"/>
    <w:rsid w:val="00B33D0C"/>
    <w:rsid w:val="00B35F64"/>
    <w:rsid w:val="00B407DF"/>
    <w:rsid w:val="00B41A47"/>
    <w:rsid w:val="00B42F9C"/>
    <w:rsid w:val="00B43863"/>
    <w:rsid w:val="00B471A5"/>
    <w:rsid w:val="00B47487"/>
    <w:rsid w:val="00B526CB"/>
    <w:rsid w:val="00B5530A"/>
    <w:rsid w:val="00B55940"/>
    <w:rsid w:val="00B55B46"/>
    <w:rsid w:val="00B56605"/>
    <w:rsid w:val="00B5755C"/>
    <w:rsid w:val="00B6136D"/>
    <w:rsid w:val="00B63F64"/>
    <w:rsid w:val="00B657E6"/>
    <w:rsid w:val="00B66C9A"/>
    <w:rsid w:val="00B673C2"/>
    <w:rsid w:val="00B700C4"/>
    <w:rsid w:val="00B7228F"/>
    <w:rsid w:val="00B723A6"/>
    <w:rsid w:val="00B73466"/>
    <w:rsid w:val="00B74A60"/>
    <w:rsid w:val="00B74DA8"/>
    <w:rsid w:val="00B75CF5"/>
    <w:rsid w:val="00B77503"/>
    <w:rsid w:val="00B82081"/>
    <w:rsid w:val="00B822DF"/>
    <w:rsid w:val="00B82F71"/>
    <w:rsid w:val="00B83258"/>
    <w:rsid w:val="00B832DC"/>
    <w:rsid w:val="00B900C2"/>
    <w:rsid w:val="00B905B3"/>
    <w:rsid w:val="00B91CE4"/>
    <w:rsid w:val="00B9422B"/>
    <w:rsid w:val="00B9628C"/>
    <w:rsid w:val="00BA06EB"/>
    <w:rsid w:val="00BA17C0"/>
    <w:rsid w:val="00BA2F42"/>
    <w:rsid w:val="00BB0AD4"/>
    <w:rsid w:val="00BB2297"/>
    <w:rsid w:val="00BB3D29"/>
    <w:rsid w:val="00BB5DE5"/>
    <w:rsid w:val="00BB76CE"/>
    <w:rsid w:val="00BC028B"/>
    <w:rsid w:val="00BC0A3B"/>
    <w:rsid w:val="00BC0C7A"/>
    <w:rsid w:val="00BC1704"/>
    <w:rsid w:val="00BC18AC"/>
    <w:rsid w:val="00BC1F03"/>
    <w:rsid w:val="00BC22DF"/>
    <w:rsid w:val="00BC3945"/>
    <w:rsid w:val="00BC5457"/>
    <w:rsid w:val="00BC5FC1"/>
    <w:rsid w:val="00BC632D"/>
    <w:rsid w:val="00BC6E9A"/>
    <w:rsid w:val="00BC74F4"/>
    <w:rsid w:val="00BD0B61"/>
    <w:rsid w:val="00BD0C20"/>
    <w:rsid w:val="00BD3271"/>
    <w:rsid w:val="00BD32F1"/>
    <w:rsid w:val="00BD3F20"/>
    <w:rsid w:val="00BD41E2"/>
    <w:rsid w:val="00BD44DB"/>
    <w:rsid w:val="00BD50D2"/>
    <w:rsid w:val="00BD78FE"/>
    <w:rsid w:val="00BE30FC"/>
    <w:rsid w:val="00BE51A2"/>
    <w:rsid w:val="00BE76D3"/>
    <w:rsid w:val="00BF4261"/>
    <w:rsid w:val="00BF4D75"/>
    <w:rsid w:val="00BF5521"/>
    <w:rsid w:val="00BF62E3"/>
    <w:rsid w:val="00C02C77"/>
    <w:rsid w:val="00C04540"/>
    <w:rsid w:val="00C0506C"/>
    <w:rsid w:val="00C05A7F"/>
    <w:rsid w:val="00C110B2"/>
    <w:rsid w:val="00C136D6"/>
    <w:rsid w:val="00C156ED"/>
    <w:rsid w:val="00C162CB"/>
    <w:rsid w:val="00C1743D"/>
    <w:rsid w:val="00C178D4"/>
    <w:rsid w:val="00C17B53"/>
    <w:rsid w:val="00C17BAC"/>
    <w:rsid w:val="00C24475"/>
    <w:rsid w:val="00C2504D"/>
    <w:rsid w:val="00C301EE"/>
    <w:rsid w:val="00C30595"/>
    <w:rsid w:val="00C30763"/>
    <w:rsid w:val="00C3650C"/>
    <w:rsid w:val="00C3676E"/>
    <w:rsid w:val="00C44DAB"/>
    <w:rsid w:val="00C462A9"/>
    <w:rsid w:val="00C515FB"/>
    <w:rsid w:val="00C52609"/>
    <w:rsid w:val="00C5463D"/>
    <w:rsid w:val="00C55118"/>
    <w:rsid w:val="00C57C5F"/>
    <w:rsid w:val="00C607F3"/>
    <w:rsid w:val="00C61497"/>
    <w:rsid w:val="00C61588"/>
    <w:rsid w:val="00C62FE5"/>
    <w:rsid w:val="00C6385D"/>
    <w:rsid w:val="00C63AA5"/>
    <w:rsid w:val="00C65478"/>
    <w:rsid w:val="00C65B70"/>
    <w:rsid w:val="00C71A43"/>
    <w:rsid w:val="00C7488E"/>
    <w:rsid w:val="00C762B2"/>
    <w:rsid w:val="00C8133E"/>
    <w:rsid w:val="00C82414"/>
    <w:rsid w:val="00C83453"/>
    <w:rsid w:val="00C90135"/>
    <w:rsid w:val="00C915BC"/>
    <w:rsid w:val="00C93CB9"/>
    <w:rsid w:val="00C96ED3"/>
    <w:rsid w:val="00C97404"/>
    <w:rsid w:val="00CA3117"/>
    <w:rsid w:val="00CA655E"/>
    <w:rsid w:val="00CA6E8F"/>
    <w:rsid w:val="00CB3141"/>
    <w:rsid w:val="00CB5428"/>
    <w:rsid w:val="00CC3343"/>
    <w:rsid w:val="00CC4164"/>
    <w:rsid w:val="00CD18D6"/>
    <w:rsid w:val="00CD40C8"/>
    <w:rsid w:val="00CD52F9"/>
    <w:rsid w:val="00CD71AE"/>
    <w:rsid w:val="00CD7786"/>
    <w:rsid w:val="00CF02C3"/>
    <w:rsid w:val="00CF1536"/>
    <w:rsid w:val="00CF1B49"/>
    <w:rsid w:val="00CF4F15"/>
    <w:rsid w:val="00CF5021"/>
    <w:rsid w:val="00CF762C"/>
    <w:rsid w:val="00CF783D"/>
    <w:rsid w:val="00D00F8D"/>
    <w:rsid w:val="00D027C4"/>
    <w:rsid w:val="00D03BE6"/>
    <w:rsid w:val="00D046C5"/>
    <w:rsid w:val="00D11187"/>
    <w:rsid w:val="00D211BE"/>
    <w:rsid w:val="00D31CAE"/>
    <w:rsid w:val="00D32D10"/>
    <w:rsid w:val="00D33063"/>
    <w:rsid w:val="00D34B9E"/>
    <w:rsid w:val="00D34E80"/>
    <w:rsid w:val="00D376ED"/>
    <w:rsid w:val="00D41649"/>
    <w:rsid w:val="00D430DE"/>
    <w:rsid w:val="00D43B41"/>
    <w:rsid w:val="00D44B1F"/>
    <w:rsid w:val="00D45424"/>
    <w:rsid w:val="00D52911"/>
    <w:rsid w:val="00D53987"/>
    <w:rsid w:val="00D53EB3"/>
    <w:rsid w:val="00D55BA3"/>
    <w:rsid w:val="00D571BA"/>
    <w:rsid w:val="00D572A9"/>
    <w:rsid w:val="00D60166"/>
    <w:rsid w:val="00D60FFE"/>
    <w:rsid w:val="00D62F5D"/>
    <w:rsid w:val="00D6362D"/>
    <w:rsid w:val="00D65793"/>
    <w:rsid w:val="00D66CCB"/>
    <w:rsid w:val="00D72DCC"/>
    <w:rsid w:val="00D72F75"/>
    <w:rsid w:val="00D72FF8"/>
    <w:rsid w:val="00D736A5"/>
    <w:rsid w:val="00D8033D"/>
    <w:rsid w:val="00D84FD6"/>
    <w:rsid w:val="00D86164"/>
    <w:rsid w:val="00D90BCD"/>
    <w:rsid w:val="00D938F0"/>
    <w:rsid w:val="00D97ECE"/>
    <w:rsid w:val="00DA4BAD"/>
    <w:rsid w:val="00DA4BE6"/>
    <w:rsid w:val="00DA716F"/>
    <w:rsid w:val="00DA75D3"/>
    <w:rsid w:val="00DA7C5F"/>
    <w:rsid w:val="00DB03DF"/>
    <w:rsid w:val="00DB0C5B"/>
    <w:rsid w:val="00DB23D0"/>
    <w:rsid w:val="00DB28BE"/>
    <w:rsid w:val="00DB3049"/>
    <w:rsid w:val="00DB3B7C"/>
    <w:rsid w:val="00DB4841"/>
    <w:rsid w:val="00DB6113"/>
    <w:rsid w:val="00DB7283"/>
    <w:rsid w:val="00DC0AB5"/>
    <w:rsid w:val="00DC2BE5"/>
    <w:rsid w:val="00DC3248"/>
    <w:rsid w:val="00DC541D"/>
    <w:rsid w:val="00DC6DF6"/>
    <w:rsid w:val="00DD16E3"/>
    <w:rsid w:val="00DD23FA"/>
    <w:rsid w:val="00DD2E03"/>
    <w:rsid w:val="00DD4646"/>
    <w:rsid w:val="00DD6C9B"/>
    <w:rsid w:val="00DD7BCF"/>
    <w:rsid w:val="00DE09E9"/>
    <w:rsid w:val="00DE0E25"/>
    <w:rsid w:val="00DE3397"/>
    <w:rsid w:val="00DE4538"/>
    <w:rsid w:val="00DE4F41"/>
    <w:rsid w:val="00DE68A2"/>
    <w:rsid w:val="00DE74A6"/>
    <w:rsid w:val="00DF28B8"/>
    <w:rsid w:val="00DF565D"/>
    <w:rsid w:val="00E0149A"/>
    <w:rsid w:val="00E01EAC"/>
    <w:rsid w:val="00E0324E"/>
    <w:rsid w:val="00E0787D"/>
    <w:rsid w:val="00E07DF5"/>
    <w:rsid w:val="00E10ACF"/>
    <w:rsid w:val="00E10EE1"/>
    <w:rsid w:val="00E12E53"/>
    <w:rsid w:val="00E16077"/>
    <w:rsid w:val="00E17501"/>
    <w:rsid w:val="00E200A3"/>
    <w:rsid w:val="00E232E5"/>
    <w:rsid w:val="00E258B7"/>
    <w:rsid w:val="00E25E76"/>
    <w:rsid w:val="00E3141D"/>
    <w:rsid w:val="00E43686"/>
    <w:rsid w:val="00E44325"/>
    <w:rsid w:val="00E463B2"/>
    <w:rsid w:val="00E509F1"/>
    <w:rsid w:val="00E50A65"/>
    <w:rsid w:val="00E51FD1"/>
    <w:rsid w:val="00E52470"/>
    <w:rsid w:val="00E52F17"/>
    <w:rsid w:val="00E53214"/>
    <w:rsid w:val="00E546D0"/>
    <w:rsid w:val="00E56C9F"/>
    <w:rsid w:val="00E56D66"/>
    <w:rsid w:val="00E57A6B"/>
    <w:rsid w:val="00E63B0B"/>
    <w:rsid w:val="00E65F1D"/>
    <w:rsid w:val="00E664EC"/>
    <w:rsid w:val="00E70370"/>
    <w:rsid w:val="00E70A2B"/>
    <w:rsid w:val="00E70E74"/>
    <w:rsid w:val="00E73A39"/>
    <w:rsid w:val="00E7416C"/>
    <w:rsid w:val="00E801E6"/>
    <w:rsid w:val="00E82DFB"/>
    <w:rsid w:val="00E85BD1"/>
    <w:rsid w:val="00E956E9"/>
    <w:rsid w:val="00EA095D"/>
    <w:rsid w:val="00EA1849"/>
    <w:rsid w:val="00EA2FB2"/>
    <w:rsid w:val="00EA4573"/>
    <w:rsid w:val="00EB0C4A"/>
    <w:rsid w:val="00EB0F31"/>
    <w:rsid w:val="00EB1544"/>
    <w:rsid w:val="00EB1AD1"/>
    <w:rsid w:val="00EB1FDD"/>
    <w:rsid w:val="00EB6AF6"/>
    <w:rsid w:val="00EC01E7"/>
    <w:rsid w:val="00EC25DF"/>
    <w:rsid w:val="00EC31EB"/>
    <w:rsid w:val="00EC35E4"/>
    <w:rsid w:val="00ED062C"/>
    <w:rsid w:val="00ED3BFD"/>
    <w:rsid w:val="00EE1F18"/>
    <w:rsid w:val="00EE37EE"/>
    <w:rsid w:val="00EE683E"/>
    <w:rsid w:val="00EF132F"/>
    <w:rsid w:val="00EF179B"/>
    <w:rsid w:val="00EF578B"/>
    <w:rsid w:val="00EF5A6A"/>
    <w:rsid w:val="00EF5E81"/>
    <w:rsid w:val="00F01AF6"/>
    <w:rsid w:val="00F01E6A"/>
    <w:rsid w:val="00F020C3"/>
    <w:rsid w:val="00F02DD0"/>
    <w:rsid w:val="00F0386E"/>
    <w:rsid w:val="00F07C43"/>
    <w:rsid w:val="00F10C07"/>
    <w:rsid w:val="00F11A01"/>
    <w:rsid w:val="00F23F7C"/>
    <w:rsid w:val="00F25C55"/>
    <w:rsid w:val="00F26352"/>
    <w:rsid w:val="00F34651"/>
    <w:rsid w:val="00F40060"/>
    <w:rsid w:val="00F45ABA"/>
    <w:rsid w:val="00F45AD3"/>
    <w:rsid w:val="00F46A4B"/>
    <w:rsid w:val="00F46C20"/>
    <w:rsid w:val="00F47570"/>
    <w:rsid w:val="00F50B1B"/>
    <w:rsid w:val="00F542EF"/>
    <w:rsid w:val="00F6222B"/>
    <w:rsid w:val="00F625FF"/>
    <w:rsid w:val="00F62D88"/>
    <w:rsid w:val="00F66021"/>
    <w:rsid w:val="00F669EB"/>
    <w:rsid w:val="00F70BCE"/>
    <w:rsid w:val="00F70EA4"/>
    <w:rsid w:val="00F716AB"/>
    <w:rsid w:val="00F72579"/>
    <w:rsid w:val="00F73E8F"/>
    <w:rsid w:val="00F73FA3"/>
    <w:rsid w:val="00F742CC"/>
    <w:rsid w:val="00F769F1"/>
    <w:rsid w:val="00F7736E"/>
    <w:rsid w:val="00F77E69"/>
    <w:rsid w:val="00F80777"/>
    <w:rsid w:val="00F80839"/>
    <w:rsid w:val="00F8124C"/>
    <w:rsid w:val="00F836EC"/>
    <w:rsid w:val="00F84C9C"/>
    <w:rsid w:val="00F8668A"/>
    <w:rsid w:val="00F90856"/>
    <w:rsid w:val="00F94C4F"/>
    <w:rsid w:val="00F959E5"/>
    <w:rsid w:val="00F96DE0"/>
    <w:rsid w:val="00FA185C"/>
    <w:rsid w:val="00FA5F47"/>
    <w:rsid w:val="00FA7415"/>
    <w:rsid w:val="00FB0F45"/>
    <w:rsid w:val="00FB1529"/>
    <w:rsid w:val="00FB48A9"/>
    <w:rsid w:val="00FB48BC"/>
    <w:rsid w:val="00FC1948"/>
    <w:rsid w:val="00FC1C31"/>
    <w:rsid w:val="00FC4065"/>
    <w:rsid w:val="00FC439A"/>
    <w:rsid w:val="00FC5B01"/>
    <w:rsid w:val="00FC773E"/>
    <w:rsid w:val="00FD0AD0"/>
    <w:rsid w:val="00FD26E9"/>
    <w:rsid w:val="00FD3D1E"/>
    <w:rsid w:val="00FD4653"/>
    <w:rsid w:val="00FD6133"/>
    <w:rsid w:val="00FF175B"/>
    <w:rsid w:val="00FF1EB9"/>
    <w:rsid w:val="00FF60F5"/>
    <w:rsid w:val="00FF65DD"/>
    <w:rsid w:val="00FF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9B641121-EE3F-40DE-9C99-71F3AB065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199"/>
    <w:pPr>
      <w:spacing w:after="200"/>
      <w:jc w:val="both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B3B7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B3B7C"/>
    <w:rPr>
      <w:rFonts w:ascii="Arial" w:hAnsi="Arial" w:cs="Arial"/>
      <w:b/>
      <w:bCs/>
      <w:color w:val="26282F"/>
      <w:sz w:val="24"/>
      <w:szCs w:val="24"/>
    </w:rPr>
  </w:style>
  <w:style w:type="paragraph" w:customStyle="1" w:styleId="a3">
    <w:name w:val="Знак"/>
    <w:basedOn w:val="a"/>
    <w:uiPriority w:val="99"/>
    <w:rsid w:val="006F76F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4">
    <w:name w:val="Body Text"/>
    <w:basedOn w:val="a"/>
    <w:link w:val="a5"/>
    <w:uiPriority w:val="99"/>
    <w:rsid w:val="002C7ECF"/>
    <w:pPr>
      <w:spacing w:after="120"/>
    </w:pPr>
    <w:rPr>
      <w:lang w:eastAsia="en-US"/>
    </w:rPr>
  </w:style>
  <w:style w:type="character" w:customStyle="1" w:styleId="a5">
    <w:name w:val="Основной текст Знак"/>
    <w:link w:val="a4"/>
    <w:uiPriority w:val="99"/>
    <w:locked/>
    <w:rsid w:val="002C7ECF"/>
    <w:rPr>
      <w:rFonts w:ascii="Calibri" w:eastAsia="Times New Roman" w:hAnsi="Calibri" w:cs="Times New Roman"/>
      <w:lang w:eastAsia="en-US"/>
    </w:rPr>
  </w:style>
  <w:style w:type="paragraph" w:styleId="a6">
    <w:name w:val="footnote text"/>
    <w:basedOn w:val="a"/>
    <w:link w:val="a7"/>
    <w:uiPriority w:val="99"/>
    <w:rsid w:val="002C7ECF"/>
    <w:pPr>
      <w:spacing w:after="0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link w:val="a6"/>
    <w:uiPriority w:val="99"/>
    <w:locked/>
    <w:rsid w:val="002C7ECF"/>
    <w:rPr>
      <w:rFonts w:ascii="Times New Roman" w:hAnsi="Times New Roman" w:cs="Times New Roman"/>
      <w:sz w:val="20"/>
      <w:szCs w:val="20"/>
    </w:rPr>
  </w:style>
  <w:style w:type="paragraph" w:customStyle="1" w:styleId="8">
    <w:name w:val="Знак8"/>
    <w:basedOn w:val="a"/>
    <w:uiPriority w:val="99"/>
    <w:rsid w:val="00707957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7">
    <w:name w:val="Знак7"/>
    <w:basedOn w:val="a"/>
    <w:uiPriority w:val="99"/>
    <w:rsid w:val="001A45E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6">
    <w:name w:val="Знак6"/>
    <w:basedOn w:val="a"/>
    <w:uiPriority w:val="99"/>
    <w:rsid w:val="00716666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5">
    <w:name w:val="Знак5"/>
    <w:basedOn w:val="a"/>
    <w:uiPriority w:val="99"/>
    <w:rsid w:val="00BC22D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4">
    <w:name w:val="Знак4"/>
    <w:basedOn w:val="a"/>
    <w:uiPriority w:val="99"/>
    <w:rsid w:val="006B1B2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3">
    <w:name w:val="Знак3"/>
    <w:basedOn w:val="a"/>
    <w:uiPriority w:val="99"/>
    <w:rsid w:val="006D568B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2">
    <w:name w:val="Знак2"/>
    <w:basedOn w:val="a"/>
    <w:uiPriority w:val="99"/>
    <w:rsid w:val="004C7B5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">
    <w:name w:val="Знак1"/>
    <w:basedOn w:val="a"/>
    <w:uiPriority w:val="99"/>
    <w:rsid w:val="008771D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8">
    <w:name w:val="Balloon Text"/>
    <w:basedOn w:val="a"/>
    <w:link w:val="a9"/>
    <w:uiPriority w:val="99"/>
    <w:semiHidden/>
    <w:rsid w:val="00A51E08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51E08"/>
    <w:rPr>
      <w:rFonts w:ascii="Tahoma" w:hAnsi="Tahoma" w:cs="Tahoma"/>
      <w:sz w:val="16"/>
      <w:szCs w:val="16"/>
    </w:rPr>
  </w:style>
  <w:style w:type="paragraph" w:styleId="aa">
    <w:name w:val="caption"/>
    <w:basedOn w:val="a"/>
    <w:next w:val="a"/>
    <w:uiPriority w:val="99"/>
    <w:qFormat/>
    <w:rsid w:val="004015C2"/>
    <w:rPr>
      <w:b/>
      <w:bCs/>
      <w:color w:val="4F81BD"/>
      <w:sz w:val="18"/>
      <w:szCs w:val="18"/>
    </w:rPr>
  </w:style>
  <w:style w:type="paragraph" w:styleId="ab">
    <w:name w:val="header"/>
    <w:basedOn w:val="a"/>
    <w:link w:val="ac"/>
    <w:uiPriority w:val="99"/>
    <w:rsid w:val="002E2F6F"/>
    <w:pPr>
      <w:tabs>
        <w:tab w:val="center" w:pos="4677"/>
        <w:tab w:val="right" w:pos="9355"/>
      </w:tabs>
      <w:spacing w:after="0"/>
    </w:pPr>
  </w:style>
  <w:style w:type="character" w:customStyle="1" w:styleId="ac">
    <w:name w:val="Верхний колонтитул Знак"/>
    <w:link w:val="ab"/>
    <w:uiPriority w:val="99"/>
    <w:locked/>
    <w:rsid w:val="002E2F6F"/>
    <w:rPr>
      <w:rFonts w:cs="Times New Roman"/>
    </w:rPr>
  </w:style>
  <w:style w:type="paragraph" w:styleId="ad">
    <w:name w:val="footer"/>
    <w:basedOn w:val="a"/>
    <w:link w:val="ae"/>
    <w:uiPriority w:val="99"/>
    <w:rsid w:val="002E2F6F"/>
    <w:pPr>
      <w:tabs>
        <w:tab w:val="center" w:pos="4677"/>
        <w:tab w:val="right" w:pos="9355"/>
      </w:tabs>
      <w:spacing w:after="0"/>
    </w:pPr>
  </w:style>
  <w:style w:type="character" w:customStyle="1" w:styleId="ae">
    <w:name w:val="Нижний колонтитул Знак"/>
    <w:link w:val="ad"/>
    <w:uiPriority w:val="99"/>
    <w:locked/>
    <w:rsid w:val="002E2F6F"/>
    <w:rPr>
      <w:rFonts w:cs="Times New Roman"/>
    </w:rPr>
  </w:style>
  <w:style w:type="paragraph" w:styleId="af">
    <w:name w:val="List Paragraph"/>
    <w:basedOn w:val="a"/>
    <w:link w:val="af0"/>
    <w:uiPriority w:val="34"/>
    <w:qFormat/>
    <w:rsid w:val="00E53214"/>
    <w:pPr>
      <w:ind w:left="720"/>
      <w:contextualSpacing/>
    </w:pPr>
  </w:style>
  <w:style w:type="paragraph" w:customStyle="1" w:styleId="Standard">
    <w:name w:val="Standard"/>
    <w:rsid w:val="009A7D1B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Tahoma"/>
      <w:kern w:val="3"/>
      <w:sz w:val="24"/>
      <w:szCs w:val="24"/>
      <w:lang w:val="en-US" w:eastAsia="en-US"/>
    </w:rPr>
  </w:style>
  <w:style w:type="paragraph" w:customStyle="1" w:styleId="western">
    <w:name w:val="western"/>
    <w:basedOn w:val="a"/>
    <w:rsid w:val="009A7D1B"/>
    <w:pPr>
      <w:spacing w:before="100" w:after="119" w:line="100" w:lineRule="atLeast"/>
    </w:pPr>
    <w:rPr>
      <w:rFonts w:cs="Calibri"/>
      <w:color w:val="000000"/>
      <w:kern w:val="1"/>
      <w:lang w:eastAsia="zh-CN"/>
    </w:rPr>
  </w:style>
  <w:style w:type="paragraph" w:customStyle="1" w:styleId="ConsPlusNormal">
    <w:name w:val="ConsPlusNormal"/>
    <w:rsid w:val="009E3EB6"/>
    <w:pPr>
      <w:autoSpaceDE w:val="0"/>
      <w:autoSpaceDN w:val="0"/>
      <w:adjustRightInd w:val="0"/>
      <w:jc w:val="both"/>
    </w:pPr>
    <w:rPr>
      <w:rFonts w:ascii="Arial" w:hAnsi="Arial" w:cs="Arial"/>
      <w:lang w:eastAsia="en-US"/>
    </w:rPr>
  </w:style>
  <w:style w:type="character" w:customStyle="1" w:styleId="apple-converted-space">
    <w:name w:val="apple-converted-space"/>
    <w:uiPriority w:val="99"/>
    <w:rsid w:val="00C55118"/>
    <w:rPr>
      <w:rFonts w:cs="Times New Roman"/>
    </w:rPr>
  </w:style>
  <w:style w:type="character" w:styleId="af1">
    <w:name w:val="Hyperlink"/>
    <w:uiPriority w:val="99"/>
    <w:semiHidden/>
    <w:rsid w:val="00C55118"/>
    <w:rPr>
      <w:rFonts w:cs="Times New Roman"/>
      <w:color w:val="0000FF"/>
      <w:u w:val="single"/>
    </w:rPr>
  </w:style>
  <w:style w:type="character" w:styleId="af2">
    <w:name w:val="Strong"/>
    <w:uiPriority w:val="99"/>
    <w:qFormat/>
    <w:rsid w:val="00C55118"/>
    <w:rPr>
      <w:rFonts w:cs="Times New Roman"/>
      <w:b/>
      <w:bCs/>
    </w:rPr>
  </w:style>
  <w:style w:type="table" w:styleId="af3">
    <w:name w:val="Table Grid"/>
    <w:basedOn w:val="a1"/>
    <w:uiPriority w:val="99"/>
    <w:rsid w:val="006567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99"/>
    <w:qFormat/>
    <w:rsid w:val="002020C7"/>
    <w:rPr>
      <w:rFonts w:cs="Calibri"/>
      <w:sz w:val="22"/>
      <w:szCs w:val="22"/>
      <w:lang w:eastAsia="en-US"/>
    </w:rPr>
  </w:style>
  <w:style w:type="character" w:customStyle="1" w:styleId="af0">
    <w:name w:val="Абзац списка Знак"/>
    <w:link w:val="af"/>
    <w:uiPriority w:val="34"/>
    <w:locked/>
    <w:rsid w:val="003C4B0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8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5FF85-2654-4308-9B12-12EFBE4DE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3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Malieva-Larisa</cp:lastModifiedBy>
  <cp:revision>69</cp:revision>
  <cp:lastPrinted>2018-09-18T12:39:00Z</cp:lastPrinted>
  <dcterms:created xsi:type="dcterms:W3CDTF">2018-09-17T13:15:00Z</dcterms:created>
  <dcterms:modified xsi:type="dcterms:W3CDTF">2020-02-26T06:54:00Z</dcterms:modified>
</cp:coreProperties>
</file>